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811168812"/>
        <w:docPartObj>
          <w:docPartGallery w:val="Cover Pages"/>
          <w:docPartUnique/>
        </w:docPartObj>
      </w:sdtPr>
      <w:sdtEndPr>
        <w:rPr>
          <w:rFonts w:asciiTheme="minorHAnsi" w:hAnsiTheme="minorHAnsi"/>
          <w:b/>
          <w:bCs/>
          <w:color w:val="00B050"/>
          <w:sz w:val="28"/>
          <w:szCs w:val="28"/>
        </w:rPr>
      </w:sdtEndPr>
      <w:sdtContent>
        <w:p w14:paraId="3D643542" w14:textId="60166963" w:rsidR="00D55CA2" w:rsidRPr="00801200" w:rsidRDefault="00D55CA2"/>
        <w:p w14:paraId="7F6A6CFF" w14:textId="77777777" w:rsidR="00EF2ECC" w:rsidRPr="00801200" w:rsidRDefault="00D55CA2" w:rsidP="24C9B13D">
          <w:pPr>
            <w:rPr>
              <w:rFonts w:asciiTheme="minorHAnsi" w:hAnsiTheme="minorHAnsi"/>
              <w:b/>
              <w:bCs/>
              <w:color w:val="00B050"/>
              <w:sz w:val="28"/>
              <w:szCs w:val="28"/>
            </w:rPr>
          </w:pPr>
          <w:r w:rsidRPr="00801200">
            <w:rPr>
              <w:rFonts w:asciiTheme="minorHAnsi" w:hAnsiTheme="minorHAnsi"/>
              <w:b/>
              <w:noProof/>
              <w:color w:val="00B050"/>
              <w:sz w:val="28"/>
            </w:rPr>
            <w:drawing>
              <wp:anchor distT="0" distB="0" distL="114300" distR="114300" simplePos="0" relativeHeight="251662336" behindDoc="1" locked="0" layoutInCell="1" allowOverlap="1" wp14:anchorId="3AF87FC5" wp14:editId="1D3AB775">
                <wp:simplePos x="0" y="0"/>
                <wp:positionH relativeFrom="column">
                  <wp:posOffset>4646295</wp:posOffset>
                </wp:positionH>
                <wp:positionV relativeFrom="page">
                  <wp:posOffset>9439743</wp:posOffset>
                </wp:positionV>
                <wp:extent cx="1568450" cy="622935"/>
                <wp:effectExtent l="0" t="0" r="6350" b="0"/>
                <wp:wrapTight wrapText="bothSides">
                  <wp:wrapPolygon edited="0">
                    <wp:start x="0" y="0"/>
                    <wp:lineTo x="0" y="21138"/>
                    <wp:lineTo x="21513" y="21138"/>
                    <wp:lineTo x="2151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dcvs logo small.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68450" cy="622935"/>
                        </a:xfrm>
                        <a:prstGeom prst="rect">
                          <a:avLst/>
                        </a:prstGeom>
                      </pic:spPr>
                    </pic:pic>
                  </a:graphicData>
                </a:graphic>
                <wp14:sizeRelH relativeFrom="page">
                  <wp14:pctWidth>0</wp14:pctWidth>
                </wp14:sizeRelH>
                <wp14:sizeRelV relativeFrom="page">
                  <wp14:pctHeight>0</wp14:pctHeight>
                </wp14:sizeRelV>
              </wp:anchor>
            </w:drawing>
          </w:r>
          <w:r w:rsidRPr="00801200">
            <w:rPr>
              <w:noProof/>
              <w:lang w:eastAsia="en-GB"/>
            </w:rPr>
            <w:drawing>
              <wp:anchor distT="0" distB="0" distL="114300" distR="114300" simplePos="0" relativeHeight="251658240" behindDoc="0" locked="0" layoutInCell="1" allowOverlap="1" wp14:anchorId="75307585" wp14:editId="6BEBDD97">
                <wp:simplePos x="0" y="0"/>
                <wp:positionH relativeFrom="column">
                  <wp:posOffset>417495</wp:posOffset>
                </wp:positionH>
                <wp:positionV relativeFrom="paragraph">
                  <wp:posOffset>8237889</wp:posOffset>
                </wp:positionV>
                <wp:extent cx="815340" cy="876300"/>
                <wp:effectExtent l="0" t="0" r="3810" b="0"/>
                <wp:wrapNone/>
                <wp:docPr id="3" name="Picture 3" descr="File:Scottish Government logo.svg - Wikimedia Commons"/>
                <wp:cNvGraphicFramePr/>
                <a:graphic xmlns:a="http://schemas.openxmlformats.org/drawingml/2006/main">
                  <a:graphicData uri="http://schemas.openxmlformats.org/drawingml/2006/picture">
                    <pic:pic xmlns:pic="http://schemas.openxmlformats.org/drawingml/2006/picture">
                      <pic:nvPicPr>
                        <pic:cNvPr id="3" name="Picture 3" descr="File:Scottish Government logo.svg - Wikimedia Common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5340"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1200">
            <w:rPr>
              <w:noProof/>
              <w:lang w:eastAsia="zh-CN"/>
            </w:rPr>
            <mc:AlternateContent>
              <mc:Choice Requires="wps">
                <w:drawing>
                  <wp:anchor distT="0" distB="0" distL="114300" distR="114300" simplePos="0" relativeHeight="251661312" behindDoc="0" locked="0" layoutInCell="1" allowOverlap="1" wp14:anchorId="224E012F" wp14:editId="13795688">
                    <wp:simplePos x="0" y="0"/>
                    <mc:AlternateContent>
                      <mc:Choice Requires="wp14">
                        <wp:positionH relativeFrom="page">
                          <wp14:pctPosHOffset>15000</wp14:pctPosHOffset>
                        </wp:positionH>
                      </mc:Choice>
                      <mc:Fallback>
                        <wp:positionH relativeFrom="page">
                          <wp:posOffset>1133475</wp:posOffset>
                        </wp:positionH>
                      </mc:Fallback>
                    </mc:AlternateContent>
                    <mc:AlternateContent>
                      <mc:Choice Requires="wp14">
                        <wp:positionV relativeFrom="page">
                          <wp14:pctPosVOffset>45500</wp14:pctPosVOffset>
                        </wp:positionV>
                      </mc:Choice>
                      <mc:Fallback>
                        <wp:positionV relativeFrom="page">
                          <wp:posOffset>4864735</wp:posOffset>
                        </wp:positionV>
                      </mc:Fallback>
                    </mc:AlternateContent>
                    <wp:extent cx="5753100" cy="525780"/>
                    <wp:effectExtent l="0" t="0" r="10160" b="6350"/>
                    <wp:wrapSquare wrapText="bothSides"/>
                    <wp:docPr id="113" name="Text Box 113"/>
                    <wp:cNvGraphicFramePr/>
                    <a:graphic xmlns:a="http://schemas.openxmlformats.org/drawingml/2006/main">
                      <a:graphicData uri="http://schemas.microsoft.com/office/word/2010/wordprocessingShape">
                        <wps:wsp>
                          <wps:cNvSpPr txBox="1"/>
                          <wps:spPr>
                            <a:xfrm>
                              <a:off x="0" y="0"/>
                              <a:ext cx="5753100" cy="52578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B87E2C" w14:textId="14A601C7" w:rsidR="00D55CA2" w:rsidRPr="0096171C" w:rsidRDefault="00000000">
                                <w:pPr>
                                  <w:pStyle w:val="NoSpacing"/>
                                  <w:jc w:val="right"/>
                                  <w:rPr>
                                    <w:rFonts w:ascii="Avenir Next" w:hAnsi="Avenir Next"/>
                                    <w:caps/>
                                    <w:color w:val="323E4F" w:themeColor="text2" w:themeShade="BF"/>
                                    <w:sz w:val="52"/>
                                    <w:szCs w:val="52"/>
                                  </w:rPr>
                                </w:pPr>
                                <w:sdt>
                                  <w:sdtPr>
                                    <w:rPr>
                                      <w:rFonts w:ascii="Avenir Next" w:hAnsi="Avenir Next" w:cs="Arial"/>
                                      <w:b/>
                                      <w:caps/>
                                      <w:color w:val="323E4F" w:themeColor="text2" w:themeShade="BF"/>
                                      <w:sz w:val="72"/>
                                      <w:szCs w:val="7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D55CA2" w:rsidRPr="0096171C">
                                      <w:rPr>
                                        <w:rFonts w:ascii="Avenir Next" w:hAnsi="Avenir Next" w:cs="Arial"/>
                                        <w:b/>
                                        <w:caps/>
                                        <w:color w:val="323E4F" w:themeColor="text2" w:themeShade="BF"/>
                                        <w:sz w:val="72"/>
                                        <w:szCs w:val="72"/>
                                      </w:rPr>
                                      <w:t>COMMUNITY MENTAL HEALTH &amp; WELLBEING FUND</w:t>
                                    </w:r>
                                    <w:r w:rsidR="00C776F5">
                                      <w:rPr>
                                        <w:rFonts w:ascii="Avenir Next" w:hAnsi="Avenir Next" w:cs="Arial"/>
                                        <w:b/>
                                        <w:caps/>
                                        <w:color w:val="323E4F" w:themeColor="text2" w:themeShade="BF"/>
                                        <w:sz w:val="72"/>
                                        <w:szCs w:val="72"/>
                                      </w:rPr>
                                      <w:t xml:space="preserve"> year</w:t>
                                    </w:r>
                                    <w:r w:rsidR="00FC45F6">
                                      <w:rPr>
                                        <w:rFonts w:ascii="Avenir Next" w:hAnsi="Avenir Next" w:cs="Arial"/>
                                        <w:b/>
                                        <w:caps/>
                                        <w:color w:val="323E4F" w:themeColor="text2" w:themeShade="BF"/>
                                        <w:sz w:val="72"/>
                                        <w:szCs w:val="72"/>
                                      </w:rPr>
                                      <w:t>s</w:t>
                                    </w:r>
                                    <w:r w:rsidR="00C776F5">
                                      <w:rPr>
                                        <w:rFonts w:ascii="Avenir Next" w:hAnsi="Avenir Next" w:cs="Arial"/>
                                        <w:b/>
                                        <w:caps/>
                                        <w:color w:val="323E4F" w:themeColor="text2" w:themeShade="BF"/>
                                        <w:sz w:val="72"/>
                                        <w:szCs w:val="72"/>
                                      </w:rPr>
                                      <w:t xml:space="preserve"> </w:t>
                                    </w:r>
                                    <w:r w:rsidR="008D47D9">
                                      <w:rPr>
                                        <w:rFonts w:ascii="Avenir Next" w:hAnsi="Avenir Next" w:cs="Arial"/>
                                        <w:b/>
                                        <w:caps/>
                                        <w:color w:val="323E4F" w:themeColor="text2" w:themeShade="BF"/>
                                        <w:sz w:val="72"/>
                                        <w:szCs w:val="72"/>
                                      </w:rPr>
                                      <w:t>5</w:t>
                                    </w:r>
                                    <w:r w:rsidR="00FC45F6">
                                      <w:rPr>
                                        <w:rFonts w:ascii="Avenir Next" w:hAnsi="Avenir Next" w:cs="Arial"/>
                                        <w:b/>
                                        <w:caps/>
                                        <w:color w:val="323E4F" w:themeColor="text2" w:themeShade="BF"/>
                                        <w:sz w:val="72"/>
                                        <w:szCs w:val="72"/>
                                      </w:rPr>
                                      <w:t>&amp;6</w:t>
                                    </w:r>
                                    <w:r w:rsidR="00D55CA2" w:rsidRPr="0096171C">
                                      <w:rPr>
                                        <w:rFonts w:ascii="Avenir Next" w:hAnsi="Avenir Next" w:cs="Arial"/>
                                        <w:b/>
                                        <w:caps/>
                                        <w:color w:val="323E4F" w:themeColor="text2" w:themeShade="BF"/>
                                        <w:sz w:val="72"/>
                                        <w:szCs w:val="72"/>
                                      </w:rPr>
                                      <w:t xml:space="preserve"> </w:t>
                                    </w:r>
                                    <w:r w:rsidR="00D55CA2" w:rsidRPr="0096171C">
                                      <w:rPr>
                                        <w:rFonts w:ascii="Avenir Next" w:hAnsi="Avenir Next" w:cs="Arial"/>
                                        <w:b/>
                                        <w:caps/>
                                        <w:color w:val="323E4F" w:themeColor="text2" w:themeShade="BF"/>
                                        <w:sz w:val="72"/>
                                        <w:szCs w:val="72"/>
                                      </w:rPr>
                                      <w:br/>
                                    </w:r>
                                    <w:r w:rsidR="00EF2ECC">
                                      <w:rPr>
                                        <w:rFonts w:ascii="Avenir Next" w:hAnsi="Avenir Next" w:cs="Arial"/>
                                        <w:b/>
                                        <w:caps/>
                                        <w:color w:val="323E4F" w:themeColor="text2" w:themeShade="BF"/>
                                        <w:sz w:val="72"/>
                                        <w:szCs w:val="72"/>
                                      </w:rPr>
                                      <w:t>guidance document</w:t>
                                    </w:r>
                                  </w:sdtContent>
                                </w:sdt>
                              </w:p>
                              <w:sdt>
                                <w:sdtPr>
                                  <w:rPr>
                                    <w:rFonts w:ascii="Avenir Next" w:hAnsi="Avenir Next" w:cs="Arial"/>
                                    <w:b/>
                                    <w:smallCaps/>
                                    <w:color w:val="44546A" w:themeColor="text2"/>
                                    <w:sz w:val="44"/>
                                    <w:szCs w:val="44"/>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43CD5160" w14:textId="3CBD933B" w:rsidR="00D55CA2" w:rsidRPr="0096171C" w:rsidRDefault="0096171C">
                                    <w:pPr>
                                      <w:pStyle w:val="NoSpacing"/>
                                      <w:jc w:val="right"/>
                                      <w:rPr>
                                        <w:rFonts w:ascii="Avenir Next" w:hAnsi="Avenir Next"/>
                                        <w:smallCaps/>
                                        <w:color w:val="44546A" w:themeColor="text2"/>
                                        <w:sz w:val="36"/>
                                        <w:szCs w:val="36"/>
                                      </w:rPr>
                                    </w:pPr>
                                    <w:r>
                                      <w:rPr>
                                        <w:rFonts w:ascii="Avenir Next" w:hAnsi="Avenir Next" w:cs="Arial"/>
                                        <w:b/>
                                        <w:smallCaps/>
                                        <w:color w:val="44546A" w:themeColor="text2"/>
                                        <w:sz w:val="44"/>
                                        <w:szCs w:val="44"/>
                                      </w:rPr>
                                      <w:t xml:space="preserve">LAUNCHED: </w:t>
                                    </w:r>
                                    <w:r w:rsidR="004E5064">
                                      <w:rPr>
                                        <w:rFonts w:ascii="Avenir Next" w:hAnsi="Avenir Next" w:cs="Arial"/>
                                        <w:b/>
                                        <w:smallCaps/>
                                        <w:color w:val="44546A" w:themeColor="text2"/>
                                        <w:sz w:val="44"/>
                                        <w:szCs w:val="44"/>
                                      </w:rPr>
                                      <w:t>SEPTEM</w:t>
                                    </w:r>
                                    <w:r w:rsidR="00D55CA2" w:rsidRPr="0096171C">
                                      <w:rPr>
                                        <w:rFonts w:ascii="Avenir Next" w:hAnsi="Avenir Next" w:cs="Arial"/>
                                        <w:b/>
                                        <w:smallCaps/>
                                        <w:color w:val="44546A" w:themeColor="text2"/>
                                        <w:sz w:val="44"/>
                                        <w:szCs w:val="44"/>
                                      </w:rPr>
                                      <w:t>BER 202</w:t>
                                    </w:r>
                                    <w:r w:rsidR="008D47D9">
                                      <w:rPr>
                                        <w:rFonts w:ascii="Avenir Next" w:hAnsi="Avenir Next" w:cs="Arial"/>
                                        <w:b/>
                                        <w:smallCaps/>
                                        <w:color w:val="44546A" w:themeColor="text2"/>
                                        <w:sz w:val="44"/>
                                        <w:szCs w:val="44"/>
                                      </w:rPr>
                                      <w:t>5</w:t>
                                    </w:r>
                                  </w:p>
                                </w:sdtContent>
                              </w:sdt>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73400</wp14:pctWidth>
                    </wp14:sizeRelH>
                    <wp14:sizeRelV relativeFrom="page">
                      <wp14:pctHeight>36300</wp14:pctHeight>
                    </wp14:sizeRelV>
                  </wp:anchor>
                </w:drawing>
              </mc:Choice>
              <mc:Fallback xmlns:w16cei="http://schemas.microsoft.com/office/word/2026/wordml/cei">
                <w:pict>
                  <v:shapetype w14:anchorId="224E012F" id="_x0000_t202" coordsize="21600,21600" o:spt="202" path="m,l,21600r21600,l21600,xe">
                    <v:stroke joinstyle="miter"/>
                    <v:path gradientshapeok="t" o:connecttype="rect"/>
                  </v:shapetype>
                  <v:shape id="Text Box 113" o:spid="_x0000_s1026" type="#_x0000_t202" style="position:absolute;margin-left:0;margin-top:0;width:453pt;height:41.4pt;z-index:251661312;visibility:visible;mso-wrap-style:square;mso-width-percent:734;mso-height-percent:363;mso-left-percent:150;mso-top-percent:455;mso-wrap-distance-left:9pt;mso-wrap-distance-top:0;mso-wrap-distance-right:9pt;mso-wrap-distance-bottom:0;mso-position-horizontal-relative:page;mso-position-vertical-relative:page;mso-width-percent:734;mso-height-percent:363;mso-left-percent:150;mso-top-percent:455;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" filled="f" stroked="f" strokeweight=".5pt">
                    <v:textbox inset="0,0,0,0">
                      <w:txbxContent>
                        <w:p w14:paraId="5FB87E2C" w14:textId="14A601C7" w:rsidR="00D55CA2" w:rsidRPr="0096171C" w:rsidRDefault="00000000">
                          <w:pPr>
                            <w:pStyle w:val="NoSpacing"/>
                            <w:jc w:val="right"/>
                            <w:rPr>
                              <w:rFonts w:ascii="Avenir Next" w:hAnsi="Avenir Next"/>
                              <w:caps/>
                              <w:color w:val="323E4F" w:themeColor="text2" w:themeShade="BF"/>
                              <w:sz w:val="52"/>
                              <w:szCs w:val="52"/>
                            </w:rPr>
                          </w:pPr>
                          <w:sdt>
                            <w:sdtPr>
                              <w:rPr>
                                <w:rFonts w:ascii="Avenir Next" w:hAnsi="Avenir Next" w:cs="Arial"/>
                                <w:b/>
                                <w:caps/>
                                <w:color w:val="323E4F" w:themeColor="text2" w:themeShade="BF"/>
                                <w:sz w:val="72"/>
                                <w:szCs w:val="72"/>
                              </w:rPr>
                              <w:alias w:val="Title"/>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D55CA2" w:rsidRPr="0096171C">
                                <w:rPr>
                                  <w:rFonts w:ascii="Avenir Next" w:hAnsi="Avenir Next" w:cs="Arial"/>
                                  <w:b/>
                                  <w:caps/>
                                  <w:color w:val="323E4F" w:themeColor="text2" w:themeShade="BF"/>
                                  <w:sz w:val="72"/>
                                  <w:szCs w:val="72"/>
                                </w:rPr>
                                <w:t>COMMUNITY MENTAL HEALTH &amp; WELLBEING FUND</w:t>
                              </w:r>
                              <w:r w:rsidR="00C776F5">
                                <w:rPr>
                                  <w:rFonts w:ascii="Avenir Next" w:hAnsi="Avenir Next" w:cs="Arial"/>
                                  <w:b/>
                                  <w:caps/>
                                  <w:color w:val="323E4F" w:themeColor="text2" w:themeShade="BF"/>
                                  <w:sz w:val="72"/>
                                  <w:szCs w:val="72"/>
                                </w:rPr>
                                <w:t xml:space="preserve"> year</w:t>
                              </w:r>
                              <w:r w:rsidR="00FC45F6">
                                <w:rPr>
                                  <w:rFonts w:ascii="Avenir Next" w:hAnsi="Avenir Next" w:cs="Arial"/>
                                  <w:b/>
                                  <w:caps/>
                                  <w:color w:val="323E4F" w:themeColor="text2" w:themeShade="BF"/>
                                  <w:sz w:val="72"/>
                                  <w:szCs w:val="72"/>
                                </w:rPr>
                                <w:t>s</w:t>
                              </w:r>
                              <w:r w:rsidR="00C776F5">
                                <w:rPr>
                                  <w:rFonts w:ascii="Avenir Next" w:hAnsi="Avenir Next" w:cs="Arial"/>
                                  <w:b/>
                                  <w:caps/>
                                  <w:color w:val="323E4F" w:themeColor="text2" w:themeShade="BF"/>
                                  <w:sz w:val="72"/>
                                  <w:szCs w:val="72"/>
                                </w:rPr>
                                <w:t xml:space="preserve"> </w:t>
                              </w:r>
                              <w:r w:rsidR="008D47D9">
                                <w:rPr>
                                  <w:rFonts w:ascii="Avenir Next" w:hAnsi="Avenir Next" w:cs="Arial"/>
                                  <w:b/>
                                  <w:caps/>
                                  <w:color w:val="323E4F" w:themeColor="text2" w:themeShade="BF"/>
                                  <w:sz w:val="72"/>
                                  <w:szCs w:val="72"/>
                                </w:rPr>
                                <w:t>5</w:t>
                              </w:r>
                              <w:r w:rsidR="00FC45F6">
                                <w:rPr>
                                  <w:rFonts w:ascii="Avenir Next" w:hAnsi="Avenir Next" w:cs="Arial"/>
                                  <w:b/>
                                  <w:caps/>
                                  <w:color w:val="323E4F" w:themeColor="text2" w:themeShade="BF"/>
                                  <w:sz w:val="72"/>
                                  <w:szCs w:val="72"/>
                                </w:rPr>
                                <w:t>&amp;6</w:t>
                              </w:r>
                              <w:r w:rsidR="00D55CA2" w:rsidRPr="0096171C">
                                <w:rPr>
                                  <w:rFonts w:ascii="Avenir Next" w:hAnsi="Avenir Next" w:cs="Arial"/>
                                  <w:b/>
                                  <w:caps/>
                                  <w:color w:val="323E4F" w:themeColor="text2" w:themeShade="BF"/>
                                  <w:sz w:val="72"/>
                                  <w:szCs w:val="72"/>
                                </w:rPr>
                                <w:t xml:space="preserve"> </w:t>
                              </w:r>
                              <w:r w:rsidR="00D55CA2" w:rsidRPr="0096171C">
                                <w:rPr>
                                  <w:rFonts w:ascii="Avenir Next" w:hAnsi="Avenir Next" w:cs="Arial"/>
                                  <w:b/>
                                  <w:caps/>
                                  <w:color w:val="323E4F" w:themeColor="text2" w:themeShade="BF"/>
                                  <w:sz w:val="72"/>
                                  <w:szCs w:val="72"/>
                                </w:rPr>
                                <w:br/>
                              </w:r>
                              <w:r w:rsidR="00EF2ECC">
                                <w:rPr>
                                  <w:rFonts w:ascii="Avenir Next" w:hAnsi="Avenir Next" w:cs="Arial"/>
                                  <w:b/>
                                  <w:caps/>
                                  <w:color w:val="323E4F" w:themeColor="text2" w:themeShade="BF"/>
                                  <w:sz w:val="72"/>
                                  <w:szCs w:val="72"/>
                                </w:rPr>
                                <w:t>guidance document</w:t>
                              </w:r>
                            </w:sdtContent>
                          </w:sdt>
                        </w:p>
                        <w:sdt>
                          <w:sdtPr>
                            <w:rPr>
                              <w:rFonts w:ascii="Avenir Next" w:hAnsi="Avenir Next" w:cs="Arial"/>
                              <w:b/>
                              <w:smallCaps/>
                              <w:color w:val="44546A" w:themeColor="text2"/>
                              <w:sz w:val="44"/>
                              <w:szCs w:val="44"/>
                            </w:rPr>
                            <w:alias w:val="Subtitle"/>
                            <w:tag w:val=""/>
                            <w:id w:val="1615247542"/>
                            <w:dataBinding w:prefixMappings="xmlns:ns0='http://purl.org/dc/elements/1.1/' xmlns:ns1='http://schemas.openxmlformats.org/package/2006/metadata/core-properties' " w:xpath="/ns1:coreProperties[1]/ns0:subject[1]" w:storeItemID="{6C3C8BC8-F283-45AE-878A-BAB7291924A1}"/>
                            <w:text/>
                          </w:sdtPr>
                          <w:sdtContent>
                            <w:p w14:paraId="43CD5160" w14:textId="3CBD933B" w:rsidR="00D55CA2" w:rsidRPr="0096171C" w:rsidRDefault="0096171C">
                              <w:pPr>
                                <w:pStyle w:val="NoSpacing"/>
                                <w:jc w:val="right"/>
                                <w:rPr>
                                  <w:rFonts w:ascii="Avenir Next" w:hAnsi="Avenir Next"/>
                                  <w:smallCaps/>
                                  <w:color w:val="44546A" w:themeColor="text2"/>
                                  <w:sz w:val="36"/>
                                  <w:szCs w:val="36"/>
                                </w:rPr>
                              </w:pPr>
                              <w:r>
                                <w:rPr>
                                  <w:rFonts w:ascii="Avenir Next" w:hAnsi="Avenir Next" w:cs="Arial"/>
                                  <w:b/>
                                  <w:smallCaps/>
                                  <w:color w:val="44546A" w:themeColor="text2"/>
                                  <w:sz w:val="44"/>
                                  <w:szCs w:val="44"/>
                                </w:rPr>
                                <w:t xml:space="preserve">LAUNCHED: </w:t>
                              </w:r>
                              <w:r w:rsidR="004E5064">
                                <w:rPr>
                                  <w:rFonts w:ascii="Avenir Next" w:hAnsi="Avenir Next" w:cs="Arial"/>
                                  <w:b/>
                                  <w:smallCaps/>
                                  <w:color w:val="44546A" w:themeColor="text2"/>
                                  <w:sz w:val="44"/>
                                  <w:szCs w:val="44"/>
                                </w:rPr>
                                <w:t>SEPTEM</w:t>
                              </w:r>
                              <w:r w:rsidR="00D55CA2" w:rsidRPr="0096171C">
                                <w:rPr>
                                  <w:rFonts w:ascii="Avenir Next" w:hAnsi="Avenir Next" w:cs="Arial"/>
                                  <w:b/>
                                  <w:smallCaps/>
                                  <w:color w:val="44546A" w:themeColor="text2"/>
                                  <w:sz w:val="44"/>
                                  <w:szCs w:val="44"/>
                                </w:rPr>
                                <w:t>BER 202</w:t>
                              </w:r>
                              <w:r w:rsidR="008D47D9">
                                <w:rPr>
                                  <w:rFonts w:ascii="Avenir Next" w:hAnsi="Avenir Next" w:cs="Arial"/>
                                  <w:b/>
                                  <w:smallCaps/>
                                  <w:color w:val="44546A" w:themeColor="text2"/>
                                  <w:sz w:val="44"/>
                                  <w:szCs w:val="44"/>
                                </w:rPr>
                                <w:t>5</w:t>
                              </w:r>
                            </w:p>
                          </w:sdtContent>
                        </w:sdt>
                      </w:txbxContent>
                    </v:textbox>
                    <w10:wrap type="square" anchorx="page" anchory="page"/>
                  </v:shape>
                </w:pict>
              </mc:Fallback>
            </mc:AlternateContent>
          </w:r>
          <w:r w:rsidRPr="00801200">
            <w:rPr>
              <w:noProof/>
              <w:lang w:eastAsia="zh-CN"/>
            </w:rPr>
            <mc:AlternateContent>
              <mc:Choice Requires="wpg">
                <w:drawing>
                  <wp:anchor distT="0" distB="0" distL="114300" distR="114300" simplePos="0" relativeHeight="251660288" behindDoc="0" locked="0" layoutInCell="1" allowOverlap="1" wp14:anchorId="297A087A" wp14:editId="233AA650">
                    <wp:simplePos x="0" y="0"/>
                    <mc:AlternateContent>
                      <mc:Choice Requires="wp14">
                        <wp:positionH relativeFrom="page">
                          <wp14:pctPosHOffset>4500</wp14:pctPosHOffset>
                        </wp:positionH>
                      </mc:Choice>
                      <mc:Fallback>
                        <wp:positionH relativeFrom="page">
                          <wp:posOffset>339725</wp:posOffset>
                        </wp:positionH>
                      </mc:Fallback>
                    </mc:AlternateContent>
                    <wp:positionV relativeFrom="page">
                      <wp:align>center</wp:align>
                    </wp:positionV>
                    <wp:extent cx="228600" cy="9144000"/>
                    <wp:effectExtent l="0" t="0" r="0" b="0"/>
                    <wp:wrapNone/>
                    <wp:docPr id="114" name="Group 114"/>
                    <wp:cNvGraphicFramePr/>
                    <a:graphic xmlns:a="http://schemas.openxmlformats.org/drawingml/2006/main">
                      <a:graphicData uri="http://schemas.microsoft.com/office/word/2010/wordprocessingGroup">
                        <wpg:wgp>
                          <wpg:cNvGrpSpPr/>
                          <wpg:grpSpPr>
                            <a:xfrm>
                              <a:off x="0" y="0"/>
                              <a:ext cx="228600" cy="9144000"/>
                              <a:chOff x="0" y="0"/>
                              <a:chExt cx="228600" cy="9144000"/>
                            </a:xfrm>
                          </wpg:grpSpPr>
                          <wps:wsp>
                            <wps:cNvPr id="115" name="Rectangle 115"/>
                            <wps:cNvSpPr/>
                            <wps:spPr>
                              <a:xfrm>
                                <a:off x="0" y="0"/>
                                <a:ext cx="228600" cy="878205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6" name="Rectangle 116"/>
                            <wps:cNvSpPr>
                              <a:spLocks noChangeAspect="1"/>
                            </wps:cNvSpPr>
                            <wps:spPr>
                              <a:xfrm>
                                <a:off x="0" y="8915400"/>
                                <a:ext cx="228600" cy="228600"/>
                              </a:xfrm>
                              <a:prstGeom prst="rect">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2900</wp14:pctWidth>
                    </wp14:sizeRelH>
                    <wp14:sizeRelV relativeFrom="page">
                      <wp14:pctHeight>90900</wp14:pctHeight>
                    </wp14:sizeRelV>
                  </wp:anchor>
                </w:drawing>
              </mc:Choice>
              <mc:Fallback xmlns:a14="http://schemas.microsoft.com/office/drawing/2010/main" xmlns:pic="http://schemas.openxmlformats.org/drawingml/2006/picture" xmlns:a="http://schemas.openxmlformats.org/drawingml/2006/main" xmlns:w16cei="http://schemas.microsoft.com/office/word/2026/wordml/cei">
                <w:pict>
                  <v:group id="Group 114" style="position:absolute;margin-left:0;margin-top:0;width:18pt;height:10in;z-index:251660288;mso-width-percent:29;mso-height-percent:909;mso-left-percent:45;mso-position-horizontal-relative:page;mso-position-vertical:center;mso-position-vertical-relative:page;mso-width-percent:29;mso-height-percent:909;mso-left-percent:45" coordsize="2286,91440" o:spid="_x0000_s1026" w14:anchorId="0F207BA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">
                    <v:rect id="Rectangle 115" style="position:absolute;width:2286;height:87820;visibility:visible;mso-wrap-style:square;v-text-anchor:middle" o:spid="_x0000_s1027" fillcolor="#0070c0"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"/>
                    <v:rect id="Rectangle 116" style="position:absolute;top:89154;width:2286;height:2286;visibility:visible;mso-wrap-style:square;v-text-anchor:middle" o:spid="_x0000_s1028" fillcolor="#1f4d78 [1604]"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">
                      <o:lock v:ext="edit" aspectratio="t"/>
                    </v:rect>
                    <w10:wrap anchorx="page" anchory="page"/>
                  </v:group>
                </w:pict>
              </mc:Fallback>
            </mc:AlternateContent>
          </w:r>
          <w:r w:rsidRPr="24C9B13D">
            <w:rPr>
              <w:rFonts w:asciiTheme="minorHAnsi" w:hAnsiTheme="minorHAnsi"/>
              <w:b/>
              <w:bCs/>
              <w:color w:val="00B050"/>
              <w:sz w:val="28"/>
              <w:szCs w:val="28"/>
            </w:rPr>
            <w:br w:type="page"/>
          </w:r>
        </w:p>
      </w:sdtContent>
    </w:sdt>
    <w:p w14:paraId="0AE0795F" w14:textId="517B39EF" w:rsidR="00EF2ECC" w:rsidRPr="00801200" w:rsidRDefault="00EF2ECC" w:rsidP="00EF2ECC">
      <w:pPr>
        <w:rPr>
          <w:rFonts w:ascii="Avenir Next" w:hAnsi="Avenir Next"/>
          <w:color w:val="0070C0"/>
          <w:sz w:val="26"/>
          <w:szCs w:val="26"/>
        </w:rPr>
      </w:pPr>
      <w:r w:rsidRPr="00801200">
        <w:rPr>
          <w:rFonts w:ascii="Calibri" w:hAnsi="Calibri"/>
          <w:b/>
          <w:color w:val="0070C0"/>
          <w:sz w:val="28"/>
          <w:szCs w:val="28"/>
        </w:rPr>
        <w:lastRenderedPageBreak/>
        <w:t xml:space="preserve"> </w:t>
      </w:r>
      <w:r w:rsidRPr="00801200">
        <w:rPr>
          <w:rFonts w:ascii="Avenir Next" w:hAnsi="Avenir Next"/>
          <w:b/>
          <w:color w:val="0070C0"/>
          <w:sz w:val="26"/>
          <w:szCs w:val="26"/>
        </w:rPr>
        <w:t xml:space="preserve">Background </w:t>
      </w:r>
    </w:p>
    <w:p w14:paraId="609CF89E" w14:textId="77777777" w:rsidR="00EF2ECC" w:rsidRPr="00801200" w:rsidRDefault="00EF2ECC" w:rsidP="00EF2ECC">
      <w:pPr>
        <w:rPr>
          <w:rFonts w:ascii="Avenir Next" w:hAnsi="Avenir Next"/>
          <w:sz w:val="22"/>
          <w:szCs w:val="22"/>
        </w:rPr>
      </w:pPr>
      <w:r w:rsidRPr="00801200">
        <w:rPr>
          <w:rFonts w:ascii="Avenir Next" w:hAnsi="Avenir Next"/>
          <w:noProof/>
          <w:color w:val="0070C0"/>
          <w:sz w:val="22"/>
          <w:szCs w:val="22"/>
          <w:lang w:eastAsia="en-GB"/>
        </w:rPr>
        <mc:AlternateContent>
          <mc:Choice Requires="wps">
            <w:drawing>
              <wp:anchor distT="0" distB="0" distL="114300" distR="114300" simplePos="0" relativeHeight="251664384" behindDoc="0" locked="0" layoutInCell="1" allowOverlap="1" wp14:anchorId="7B0BD0D0" wp14:editId="47C5CBE3">
                <wp:simplePos x="0" y="0"/>
                <wp:positionH relativeFrom="column">
                  <wp:posOffset>9524</wp:posOffset>
                </wp:positionH>
                <wp:positionV relativeFrom="paragraph">
                  <wp:posOffset>15558</wp:posOffset>
                </wp:positionV>
                <wp:extent cx="5743575" cy="19050"/>
                <wp:effectExtent l="0" t="0" r="22225" b="19050"/>
                <wp:wrapNone/>
                <wp:docPr id="2" name="Straight Connector 2"/>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2" style="position:absolute;flip:y;z-index:251664384;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75pt,1.25pt" to="453pt,2.75pt" w14:anchorId="6F2116F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">
                <v:stroke joinstyle="miter"/>
              </v:line>
            </w:pict>
          </mc:Fallback>
        </mc:AlternateContent>
      </w:r>
    </w:p>
    <w:p w14:paraId="77067760" w14:textId="077FF63E" w:rsidR="00077E8F" w:rsidRDefault="00077E8F" w:rsidP="00077E8F">
      <w:pPr>
        <w:rPr>
          <w:rFonts w:ascii="Avenir Next" w:hAnsi="Avenir Next" w:cstheme="minorHAnsi"/>
          <w:color w:val="000000" w:themeColor="text1"/>
          <w:sz w:val="22"/>
          <w:szCs w:val="22"/>
          <w:lang w:eastAsia="en-GB"/>
        </w:rPr>
      </w:pPr>
      <w:r w:rsidRPr="00077E8F">
        <w:rPr>
          <w:rFonts w:ascii="Avenir Next" w:hAnsi="Avenir Next" w:cstheme="minorHAnsi"/>
          <w:color w:val="000000" w:themeColor="text1"/>
          <w:sz w:val="22"/>
          <w:szCs w:val="22"/>
          <w:lang w:eastAsia="en-GB"/>
        </w:rPr>
        <w:t>The Communities Mental Health and Wellbeing Fund for Adults (the Fund) was established in October</w:t>
      </w:r>
      <w:r>
        <w:rPr>
          <w:rFonts w:ascii="Avenir Next" w:hAnsi="Avenir Next" w:cstheme="minorHAnsi"/>
          <w:color w:val="000000" w:themeColor="text1"/>
          <w:sz w:val="22"/>
          <w:szCs w:val="22"/>
          <w:lang w:eastAsia="en-GB"/>
        </w:rPr>
        <w:t xml:space="preserve"> </w:t>
      </w:r>
      <w:r w:rsidRPr="00077E8F">
        <w:rPr>
          <w:rFonts w:ascii="Avenir Next" w:hAnsi="Avenir Next" w:cstheme="minorHAnsi"/>
          <w:color w:val="000000" w:themeColor="text1"/>
          <w:sz w:val="22"/>
          <w:szCs w:val="22"/>
          <w:lang w:eastAsia="en-GB"/>
        </w:rPr>
        <w:t>2021 and to date has distributed around £</w:t>
      </w:r>
      <w:r w:rsidR="00117CBA">
        <w:rPr>
          <w:rFonts w:ascii="Avenir Next" w:hAnsi="Avenir Next" w:cstheme="minorHAnsi"/>
          <w:color w:val="000000" w:themeColor="text1"/>
          <w:sz w:val="22"/>
          <w:szCs w:val="22"/>
          <w:lang w:eastAsia="en-GB"/>
        </w:rPr>
        <w:t>66</w:t>
      </w:r>
      <w:r w:rsidRPr="00077E8F">
        <w:rPr>
          <w:rFonts w:ascii="Avenir Next" w:hAnsi="Avenir Next" w:cstheme="minorHAnsi"/>
          <w:color w:val="000000" w:themeColor="text1"/>
          <w:sz w:val="22"/>
          <w:szCs w:val="22"/>
          <w:lang w:eastAsia="en-GB"/>
        </w:rPr>
        <w:t xml:space="preserve"> million to community initiatives supporting mental health</w:t>
      </w:r>
      <w:r>
        <w:rPr>
          <w:rFonts w:ascii="Avenir Next" w:hAnsi="Avenir Next" w:cstheme="minorHAnsi"/>
          <w:color w:val="000000" w:themeColor="text1"/>
          <w:sz w:val="22"/>
          <w:szCs w:val="22"/>
          <w:lang w:eastAsia="en-GB"/>
        </w:rPr>
        <w:t xml:space="preserve"> </w:t>
      </w:r>
      <w:r w:rsidRPr="00077E8F">
        <w:rPr>
          <w:rFonts w:ascii="Avenir Next" w:hAnsi="Avenir Next" w:cstheme="minorHAnsi"/>
          <w:color w:val="000000" w:themeColor="text1"/>
          <w:sz w:val="22"/>
          <w:szCs w:val="22"/>
          <w:lang w:eastAsia="en-GB"/>
        </w:rPr>
        <w:t xml:space="preserve">and wellbeing across Scotland. Funding for a </w:t>
      </w:r>
      <w:r w:rsidR="009B66C3">
        <w:rPr>
          <w:rFonts w:ascii="Avenir Next" w:hAnsi="Avenir Next" w:cstheme="minorHAnsi"/>
          <w:color w:val="000000" w:themeColor="text1"/>
          <w:sz w:val="22"/>
          <w:szCs w:val="22"/>
          <w:lang w:eastAsia="en-GB"/>
        </w:rPr>
        <w:t>sixth</w:t>
      </w:r>
      <w:r w:rsidRPr="00077E8F">
        <w:rPr>
          <w:rFonts w:ascii="Avenir Next" w:hAnsi="Avenir Next" w:cstheme="minorHAnsi"/>
          <w:color w:val="000000" w:themeColor="text1"/>
          <w:sz w:val="22"/>
          <w:szCs w:val="22"/>
          <w:lang w:eastAsia="en-GB"/>
        </w:rPr>
        <w:t xml:space="preserve"> year of funding (£15 million) was announced in</w:t>
      </w:r>
      <w:r>
        <w:rPr>
          <w:rFonts w:ascii="Avenir Next" w:hAnsi="Avenir Next" w:cstheme="minorHAnsi"/>
          <w:color w:val="000000" w:themeColor="text1"/>
          <w:sz w:val="22"/>
          <w:szCs w:val="22"/>
          <w:lang w:eastAsia="en-GB"/>
        </w:rPr>
        <w:t xml:space="preserve"> </w:t>
      </w:r>
      <w:r w:rsidRPr="00077E8F">
        <w:rPr>
          <w:rFonts w:ascii="Avenir Next" w:hAnsi="Avenir Next" w:cstheme="minorHAnsi"/>
          <w:color w:val="000000" w:themeColor="text1"/>
          <w:sz w:val="22"/>
          <w:szCs w:val="22"/>
          <w:lang w:eastAsia="en-GB"/>
        </w:rPr>
        <w:t>March 202</w:t>
      </w:r>
      <w:r w:rsidR="001027D4">
        <w:rPr>
          <w:rFonts w:ascii="Avenir Next" w:hAnsi="Avenir Next" w:cstheme="minorHAnsi"/>
          <w:color w:val="000000" w:themeColor="text1"/>
          <w:sz w:val="22"/>
          <w:szCs w:val="22"/>
          <w:lang w:eastAsia="en-GB"/>
        </w:rPr>
        <w:t>5</w:t>
      </w:r>
      <w:r>
        <w:rPr>
          <w:rFonts w:ascii="Avenir Next" w:hAnsi="Avenir Next" w:cstheme="minorHAnsi"/>
          <w:color w:val="000000" w:themeColor="text1"/>
          <w:sz w:val="22"/>
          <w:szCs w:val="22"/>
          <w:lang w:eastAsia="en-GB"/>
        </w:rPr>
        <w:t>.</w:t>
      </w:r>
    </w:p>
    <w:p w14:paraId="097CDA94" w14:textId="77777777" w:rsidR="00077E8F" w:rsidRPr="00077E8F" w:rsidRDefault="00077E8F" w:rsidP="00077E8F">
      <w:pPr>
        <w:rPr>
          <w:rFonts w:ascii="Avenir Next" w:hAnsi="Avenir Next" w:cstheme="minorHAnsi"/>
          <w:color w:val="000000" w:themeColor="text1"/>
          <w:sz w:val="22"/>
          <w:szCs w:val="22"/>
          <w:lang w:eastAsia="en-GB"/>
        </w:rPr>
      </w:pPr>
    </w:p>
    <w:p w14:paraId="4E1E9383" w14:textId="77777777" w:rsidR="00077E8F" w:rsidRPr="00077E8F" w:rsidRDefault="00077E8F" w:rsidP="00077E8F">
      <w:pPr>
        <w:rPr>
          <w:rFonts w:ascii="Avenir Next" w:hAnsi="Avenir Next" w:cstheme="minorHAnsi"/>
          <w:color w:val="000000" w:themeColor="text1"/>
          <w:sz w:val="22"/>
          <w:szCs w:val="22"/>
          <w:lang w:eastAsia="en-GB"/>
        </w:rPr>
      </w:pPr>
      <w:r w:rsidRPr="00077E8F">
        <w:rPr>
          <w:rFonts w:ascii="Avenir Next" w:hAnsi="Avenir Next" w:cstheme="minorHAnsi"/>
          <w:color w:val="000000" w:themeColor="text1"/>
          <w:sz w:val="22"/>
          <w:szCs w:val="22"/>
          <w:lang w:eastAsia="en-GB"/>
        </w:rPr>
        <w:t>The Fund has a strong focus on prevention and early intervention and aims to support grass roots</w:t>
      </w:r>
    </w:p>
    <w:p w14:paraId="1E5D9230" w14:textId="77777777" w:rsidR="001027D4" w:rsidRDefault="00077E8F" w:rsidP="00077E8F">
      <w:pPr>
        <w:rPr>
          <w:rFonts w:ascii="Avenir Next" w:hAnsi="Avenir Next" w:cstheme="minorHAnsi"/>
          <w:color w:val="000000" w:themeColor="text1"/>
          <w:sz w:val="22"/>
          <w:szCs w:val="22"/>
          <w:lang w:eastAsia="en-GB"/>
        </w:rPr>
      </w:pPr>
      <w:r w:rsidRPr="00077E8F">
        <w:rPr>
          <w:rFonts w:ascii="Avenir Next" w:hAnsi="Avenir Next" w:cstheme="minorHAnsi"/>
          <w:color w:val="000000" w:themeColor="text1"/>
          <w:sz w:val="22"/>
          <w:szCs w:val="22"/>
          <w:lang w:eastAsia="en-GB"/>
        </w:rPr>
        <w:t>community groups in tackling mental health inequalities and address priority issues of</w:t>
      </w:r>
      <w:r w:rsidR="001027D4">
        <w:rPr>
          <w:rFonts w:ascii="Avenir Next" w:hAnsi="Avenir Next" w:cstheme="minorHAnsi"/>
          <w:color w:val="000000" w:themeColor="text1"/>
          <w:sz w:val="22"/>
          <w:szCs w:val="22"/>
          <w:lang w:eastAsia="en-GB"/>
        </w:rPr>
        <w:t>:</w:t>
      </w:r>
    </w:p>
    <w:p w14:paraId="59ED8026" w14:textId="77777777" w:rsidR="001027D4" w:rsidRDefault="00077E8F" w:rsidP="001027D4">
      <w:pPr>
        <w:pStyle w:val="ListParagraph"/>
        <w:numPr>
          <w:ilvl w:val="0"/>
          <w:numId w:val="16"/>
        </w:numPr>
        <w:rPr>
          <w:rFonts w:ascii="Avenir Next" w:hAnsi="Avenir Next" w:cstheme="minorHAnsi"/>
          <w:color w:val="000000" w:themeColor="text1"/>
          <w:sz w:val="22"/>
          <w:szCs w:val="22"/>
          <w:lang w:eastAsia="en-GB"/>
        </w:rPr>
      </w:pPr>
      <w:r w:rsidRPr="001027D4">
        <w:rPr>
          <w:rFonts w:ascii="Avenir Next" w:hAnsi="Avenir Next" w:cstheme="minorHAnsi"/>
          <w:color w:val="000000" w:themeColor="text1"/>
          <w:sz w:val="22"/>
          <w:szCs w:val="22"/>
          <w:lang w:eastAsia="en-GB"/>
        </w:rPr>
        <w:t>social isolation and loneliness</w:t>
      </w:r>
    </w:p>
    <w:p w14:paraId="23A31472" w14:textId="77777777" w:rsidR="001027D4" w:rsidRDefault="00077E8F" w:rsidP="001027D4">
      <w:pPr>
        <w:pStyle w:val="ListParagraph"/>
        <w:numPr>
          <w:ilvl w:val="0"/>
          <w:numId w:val="16"/>
        </w:numPr>
        <w:rPr>
          <w:rFonts w:ascii="Avenir Next" w:hAnsi="Avenir Next" w:cstheme="minorHAnsi"/>
          <w:color w:val="000000" w:themeColor="text1"/>
          <w:sz w:val="22"/>
          <w:szCs w:val="22"/>
          <w:lang w:eastAsia="en-GB"/>
        </w:rPr>
      </w:pPr>
      <w:r w:rsidRPr="001027D4">
        <w:rPr>
          <w:rFonts w:ascii="Avenir Next" w:hAnsi="Avenir Next" w:cstheme="minorHAnsi"/>
          <w:color w:val="000000" w:themeColor="text1"/>
          <w:sz w:val="22"/>
          <w:szCs w:val="22"/>
          <w:lang w:eastAsia="en-GB"/>
        </w:rPr>
        <w:t xml:space="preserve">suicide prevention and </w:t>
      </w:r>
    </w:p>
    <w:p w14:paraId="2E5F8E6A" w14:textId="77777777" w:rsidR="001027D4" w:rsidRDefault="00077E8F" w:rsidP="001027D4">
      <w:pPr>
        <w:pStyle w:val="ListParagraph"/>
        <w:numPr>
          <w:ilvl w:val="0"/>
          <w:numId w:val="16"/>
        </w:numPr>
        <w:rPr>
          <w:rFonts w:ascii="Avenir Next" w:hAnsi="Avenir Next" w:cstheme="minorHAnsi"/>
          <w:color w:val="000000" w:themeColor="text1"/>
          <w:sz w:val="22"/>
          <w:szCs w:val="22"/>
          <w:lang w:eastAsia="en-GB"/>
        </w:rPr>
      </w:pPr>
      <w:r w:rsidRPr="001027D4">
        <w:rPr>
          <w:rFonts w:ascii="Avenir Next" w:hAnsi="Avenir Next" w:cstheme="minorHAnsi"/>
          <w:color w:val="000000" w:themeColor="text1"/>
          <w:sz w:val="22"/>
          <w:szCs w:val="22"/>
          <w:lang w:eastAsia="en-GB"/>
        </w:rPr>
        <w:t xml:space="preserve">tackling poverty and inequality. </w:t>
      </w:r>
    </w:p>
    <w:p w14:paraId="0F5116A2" w14:textId="77777777" w:rsidR="00165E42" w:rsidRDefault="00165E42" w:rsidP="00A01FC7">
      <w:pPr>
        <w:pStyle w:val="ListParagraph"/>
        <w:ind w:left="773"/>
        <w:rPr>
          <w:rFonts w:ascii="Avenir Next" w:hAnsi="Avenir Next" w:cstheme="minorHAnsi"/>
          <w:color w:val="000000" w:themeColor="text1"/>
          <w:sz w:val="22"/>
          <w:szCs w:val="22"/>
          <w:lang w:eastAsia="en-GB"/>
        </w:rPr>
      </w:pPr>
    </w:p>
    <w:p w14:paraId="3ED6C9FF" w14:textId="389ED5A0" w:rsidR="00077E8F" w:rsidRDefault="00077E8F" w:rsidP="001027D4">
      <w:pPr>
        <w:rPr>
          <w:rFonts w:ascii="Avenir Next" w:hAnsi="Avenir Next" w:cstheme="minorHAnsi"/>
          <w:color w:val="000000" w:themeColor="text1"/>
          <w:sz w:val="22"/>
          <w:szCs w:val="22"/>
          <w:lang w:eastAsia="en-GB"/>
        </w:rPr>
      </w:pPr>
      <w:r w:rsidRPr="001027D4">
        <w:rPr>
          <w:rFonts w:ascii="Avenir Next" w:hAnsi="Avenir Next" w:cstheme="minorHAnsi"/>
          <w:color w:val="000000" w:themeColor="text1"/>
          <w:sz w:val="22"/>
          <w:szCs w:val="22"/>
          <w:lang w:eastAsia="en-GB"/>
        </w:rPr>
        <w:t xml:space="preserve">There will be a continued emphasis in </w:t>
      </w:r>
      <w:r w:rsidRPr="009B66C3">
        <w:rPr>
          <w:rFonts w:ascii="Avenir Next" w:hAnsi="Avenir Next" w:cstheme="minorHAnsi"/>
          <w:color w:val="000000" w:themeColor="text1"/>
          <w:sz w:val="22"/>
          <w:szCs w:val="22"/>
          <w:lang w:eastAsia="en-GB"/>
        </w:rPr>
        <w:t xml:space="preserve">Year </w:t>
      </w:r>
      <w:r w:rsidR="00165E42" w:rsidRPr="009B66C3">
        <w:rPr>
          <w:rFonts w:ascii="Avenir Next" w:hAnsi="Avenir Next" w:cstheme="minorHAnsi"/>
          <w:color w:val="000000" w:themeColor="text1"/>
          <w:sz w:val="22"/>
          <w:szCs w:val="22"/>
          <w:lang w:eastAsia="en-GB"/>
        </w:rPr>
        <w:t>5 and</w:t>
      </w:r>
      <w:r w:rsidR="00165E42">
        <w:rPr>
          <w:rFonts w:ascii="Avenir Next" w:hAnsi="Avenir Next" w:cstheme="minorHAnsi"/>
          <w:color w:val="000000" w:themeColor="text1"/>
          <w:sz w:val="22"/>
          <w:szCs w:val="22"/>
          <w:lang w:eastAsia="en-GB"/>
        </w:rPr>
        <w:t xml:space="preserve"> 6</w:t>
      </w:r>
      <w:r w:rsidRPr="001027D4">
        <w:rPr>
          <w:rFonts w:ascii="Avenir Next" w:hAnsi="Avenir Next" w:cstheme="minorHAnsi"/>
          <w:color w:val="000000" w:themeColor="text1"/>
          <w:sz w:val="22"/>
          <w:szCs w:val="22"/>
          <w:lang w:eastAsia="en-GB"/>
        </w:rPr>
        <w:t xml:space="preserve"> on responding to the ongoing cost of living crisis and on those facing socioeconomic disadvantage, with a particular focus on supporting the six priority family groups identified under Best Start Bright Futures: Tackling Child Poverty Delivery Plan.</w:t>
      </w:r>
    </w:p>
    <w:p w14:paraId="44136E99" w14:textId="77777777" w:rsidR="00165E42" w:rsidRDefault="00165E42" w:rsidP="001027D4">
      <w:pPr>
        <w:rPr>
          <w:rFonts w:ascii="Avenir Next" w:hAnsi="Avenir Next" w:cstheme="minorHAnsi"/>
          <w:color w:val="000000" w:themeColor="text1"/>
          <w:sz w:val="22"/>
          <w:szCs w:val="22"/>
          <w:lang w:eastAsia="en-GB"/>
        </w:rPr>
      </w:pPr>
    </w:p>
    <w:p w14:paraId="264B50D2" w14:textId="2AAF76E7" w:rsidR="00165E42" w:rsidRDefault="00742F73" w:rsidP="001027D4">
      <w:p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This is the first time TSI’s have received notification of a multi-year grant award</w:t>
      </w:r>
      <w:r w:rsidR="00265229">
        <w:rPr>
          <w:rFonts w:ascii="Avenir Next" w:hAnsi="Avenir Next" w:cstheme="minorHAnsi"/>
          <w:color w:val="000000" w:themeColor="text1"/>
          <w:sz w:val="22"/>
          <w:szCs w:val="22"/>
          <w:lang w:eastAsia="en-GB"/>
        </w:rPr>
        <w:t>, giving the opportunity to grant fund across 2 years as part of the Scottish Government’s Fairer Funding pilot</w:t>
      </w:r>
      <w:r w:rsidR="00DA512D">
        <w:rPr>
          <w:rFonts w:ascii="Avenir Next" w:hAnsi="Avenir Next" w:cstheme="minorHAnsi"/>
          <w:color w:val="000000" w:themeColor="text1"/>
          <w:sz w:val="22"/>
          <w:szCs w:val="22"/>
          <w:lang w:eastAsia="en-GB"/>
        </w:rPr>
        <w:t xml:space="preserve"> as part of its commitment to deliver fairer funding for the third sector.</w:t>
      </w:r>
      <w:r w:rsidR="00CB73F1">
        <w:rPr>
          <w:rFonts w:ascii="Avenir Next" w:hAnsi="Avenir Next" w:cstheme="minorHAnsi"/>
          <w:color w:val="000000" w:themeColor="text1"/>
          <w:sz w:val="22"/>
          <w:szCs w:val="22"/>
          <w:lang w:eastAsia="en-GB"/>
        </w:rPr>
        <w:t xml:space="preserve"> The main implication </w:t>
      </w:r>
      <w:r w:rsidR="00B928BB">
        <w:rPr>
          <w:rFonts w:ascii="Avenir Next" w:hAnsi="Avenir Next" w:cstheme="minorHAnsi"/>
          <w:color w:val="000000" w:themeColor="text1"/>
          <w:sz w:val="22"/>
          <w:szCs w:val="22"/>
          <w:lang w:eastAsia="en-GB"/>
        </w:rPr>
        <w:t>for</w:t>
      </w:r>
      <w:r w:rsidR="00CB73F1">
        <w:rPr>
          <w:rFonts w:ascii="Avenir Next" w:hAnsi="Avenir Next" w:cstheme="minorHAnsi"/>
          <w:color w:val="000000" w:themeColor="text1"/>
          <w:sz w:val="22"/>
          <w:szCs w:val="22"/>
          <w:lang w:eastAsia="en-GB"/>
        </w:rPr>
        <w:t xml:space="preserve"> the pilot </w:t>
      </w:r>
      <w:proofErr w:type="gramStart"/>
      <w:r w:rsidR="00CB73F1">
        <w:rPr>
          <w:rFonts w:ascii="Avenir Next" w:hAnsi="Avenir Next" w:cstheme="minorHAnsi"/>
          <w:color w:val="000000" w:themeColor="text1"/>
          <w:sz w:val="22"/>
          <w:szCs w:val="22"/>
          <w:lang w:eastAsia="en-GB"/>
        </w:rPr>
        <w:t>are</w:t>
      </w:r>
      <w:proofErr w:type="gramEnd"/>
      <w:r w:rsidR="00CB73F1">
        <w:rPr>
          <w:rFonts w:ascii="Avenir Next" w:hAnsi="Avenir Next" w:cstheme="minorHAnsi"/>
          <w:color w:val="000000" w:themeColor="text1"/>
          <w:sz w:val="22"/>
          <w:szCs w:val="22"/>
          <w:lang w:eastAsia="en-GB"/>
        </w:rPr>
        <w:t>:</w:t>
      </w:r>
    </w:p>
    <w:p w14:paraId="0B6A5C08" w14:textId="27A9B349" w:rsidR="00CB73F1" w:rsidRDefault="00CB73F1" w:rsidP="00CB73F1">
      <w:pPr>
        <w:pStyle w:val="ListParagraph"/>
        <w:numPr>
          <w:ilvl w:val="0"/>
          <w:numId w:val="17"/>
        </w:num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 xml:space="preserve">Grant notifications will issue earlier than in previous years and will cover a </w:t>
      </w:r>
      <w:r w:rsidR="00B928BB">
        <w:rPr>
          <w:rFonts w:ascii="Avenir Next" w:hAnsi="Avenir Next" w:cstheme="minorHAnsi"/>
          <w:color w:val="000000" w:themeColor="text1"/>
          <w:sz w:val="22"/>
          <w:szCs w:val="22"/>
          <w:lang w:eastAsia="en-GB"/>
        </w:rPr>
        <w:t>2-year</w:t>
      </w:r>
      <w:r>
        <w:rPr>
          <w:rFonts w:ascii="Avenir Next" w:hAnsi="Avenir Next" w:cstheme="minorHAnsi"/>
          <w:color w:val="000000" w:themeColor="text1"/>
          <w:sz w:val="22"/>
          <w:szCs w:val="22"/>
          <w:lang w:eastAsia="en-GB"/>
        </w:rPr>
        <w:t xml:space="preserve"> period</w:t>
      </w:r>
    </w:p>
    <w:p w14:paraId="078A48D6" w14:textId="7CFD7C86" w:rsidR="00CB73F1" w:rsidRDefault="00B928BB" w:rsidP="00CB73F1">
      <w:pPr>
        <w:pStyle w:val="ListParagraph"/>
        <w:numPr>
          <w:ilvl w:val="0"/>
          <w:numId w:val="17"/>
        </w:num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There will be flexibility to award a mix of 1- and 2-year grants. Between 60-80% of funding will be reserved for 2-year projects</w:t>
      </w:r>
    </w:p>
    <w:p w14:paraId="1D10DAE1" w14:textId="2F943322" w:rsidR="00B928BB" w:rsidRDefault="008D6750" w:rsidP="00CB73F1">
      <w:pPr>
        <w:pStyle w:val="ListParagraph"/>
        <w:numPr>
          <w:ilvl w:val="0"/>
          <w:numId w:val="17"/>
        </w:num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There will be some changes to monitoring and reporting requirements</w:t>
      </w:r>
    </w:p>
    <w:p w14:paraId="681B916D" w14:textId="39991A5D" w:rsidR="008D6750" w:rsidRDefault="008D6750" w:rsidP="00CB73F1">
      <w:pPr>
        <w:pStyle w:val="ListParagraph"/>
        <w:numPr>
          <w:ilvl w:val="0"/>
          <w:numId w:val="17"/>
        </w:num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TSIs must ensure minimum due diligence requirements are met as set out in guidance.</w:t>
      </w:r>
    </w:p>
    <w:p w14:paraId="152B9A27" w14:textId="371A115E" w:rsidR="008D6750" w:rsidRPr="008D6750" w:rsidRDefault="008D6750" w:rsidP="008D6750">
      <w:pPr>
        <w:rPr>
          <w:rFonts w:ascii="Avenir Next" w:hAnsi="Avenir Next" w:cstheme="minorHAnsi"/>
          <w:color w:val="000000" w:themeColor="text1"/>
          <w:sz w:val="22"/>
          <w:szCs w:val="22"/>
          <w:lang w:eastAsia="en-GB"/>
        </w:rPr>
      </w:pPr>
      <w:r>
        <w:rPr>
          <w:rFonts w:ascii="Avenir Next" w:hAnsi="Avenir Next" w:cstheme="minorHAnsi"/>
          <w:color w:val="000000" w:themeColor="text1"/>
          <w:sz w:val="22"/>
          <w:szCs w:val="22"/>
          <w:lang w:eastAsia="en-GB"/>
        </w:rPr>
        <w:t xml:space="preserve">Information gathered will feed </w:t>
      </w:r>
      <w:proofErr w:type="gramStart"/>
      <w:r>
        <w:rPr>
          <w:rFonts w:ascii="Avenir Next" w:hAnsi="Avenir Next" w:cstheme="minorHAnsi"/>
          <w:color w:val="000000" w:themeColor="text1"/>
          <w:sz w:val="22"/>
          <w:szCs w:val="22"/>
          <w:lang w:eastAsia="en-GB"/>
        </w:rPr>
        <w:t>in to</w:t>
      </w:r>
      <w:proofErr w:type="gramEnd"/>
      <w:r>
        <w:rPr>
          <w:rFonts w:ascii="Avenir Next" w:hAnsi="Avenir Next" w:cstheme="minorHAnsi"/>
          <w:color w:val="000000" w:themeColor="text1"/>
          <w:sz w:val="22"/>
          <w:szCs w:val="22"/>
          <w:lang w:eastAsia="en-GB"/>
        </w:rPr>
        <w:t xml:space="preserve"> </w:t>
      </w:r>
      <w:r w:rsidR="00793F8C">
        <w:rPr>
          <w:rFonts w:ascii="Avenir Next" w:hAnsi="Avenir Next" w:cstheme="minorHAnsi"/>
          <w:color w:val="000000" w:themeColor="text1"/>
          <w:sz w:val="22"/>
          <w:szCs w:val="22"/>
          <w:lang w:eastAsia="en-GB"/>
        </w:rPr>
        <w:t>evaluation of the Fairer Funding pilot.</w:t>
      </w:r>
    </w:p>
    <w:p w14:paraId="64A4160B" w14:textId="77777777" w:rsidR="00165E42" w:rsidRPr="001027D4" w:rsidRDefault="00165E42" w:rsidP="001027D4">
      <w:pPr>
        <w:rPr>
          <w:rFonts w:ascii="Avenir Next" w:hAnsi="Avenir Next" w:cstheme="minorHAnsi"/>
          <w:color w:val="000000" w:themeColor="text1"/>
          <w:sz w:val="22"/>
          <w:szCs w:val="22"/>
          <w:lang w:eastAsia="en-GB"/>
        </w:rPr>
      </w:pPr>
    </w:p>
    <w:p w14:paraId="068A1556" w14:textId="77777777" w:rsidR="00077E8F" w:rsidRDefault="00077E8F" w:rsidP="00EF2ECC">
      <w:pPr>
        <w:rPr>
          <w:rFonts w:ascii="Avenir Next" w:hAnsi="Avenir Next" w:cstheme="minorHAnsi"/>
          <w:color w:val="000000" w:themeColor="text1"/>
          <w:sz w:val="22"/>
          <w:szCs w:val="22"/>
          <w:lang w:eastAsia="en-GB"/>
        </w:rPr>
      </w:pPr>
    </w:p>
    <w:p w14:paraId="78694F15" w14:textId="1A6DEF82" w:rsidR="00EF2ECC" w:rsidRPr="00801200" w:rsidRDefault="00EF2ECC" w:rsidP="00EF2ECC">
      <w:pPr>
        <w:rPr>
          <w:rFonts w:ascii="Avenir Next" w:hAnsi="Avenir Next"/>
          <w:sz w:val="22"/>
          <w:szCs w:val="22"/>
        </w:rPr>
      </w:pPr>
      <w:r w:rsidRPr="00801200">
        <w:rPr>
          <w:rFonts w:ascii="Avenir Next" w:hAnsi="Avenir Next" w:cstheme="minorHAnsi"/>
          <w:sz w:val="22"/>
          <w:szCs w:val="22"/>
        </w:rPr>
        <w:t xml:space="preserve">This guidance outlines in more detail what the Fund is about, who can apply and how to do this. </w:t>
      </w:r>
    </w:p>
    <w:p w14:paraId="0F0B65C0" w14:textId="77777777" w:rsidR="008F1378" w:rsidRPr="00801200" w:rsidRDefault="008F1378" w:rsidP="00EF2ECC">
      <w:pPr>
        <w:rPr>
          <w:rFonts w:ascii="Avenir Next" w:hAnsi="Avenir Next" w:cstheme="minorHAnsi"/>
          <w:b/>
          <w:color w:val="0070C0"/>
          <w:sz w:val="22"/>
          <w:szCs w:val="22"/>
        </w:rPr>
      </w:pPr>
    </w:p>
    <w:p w14:paraId="489B302A" w14:textId="78B33BD5" w:rsidR="00EF2ECC" w:rsidRPr="00801200" w:rsidRDefault="00EF2ECC" w:rsidP="00EF2ECC">
      <w:pPr>
        <w:rPr>
          <w:rFonts w:ascii="Avenir Next" w:hAnsi="Avenir Next" w:cstheme="minorHAnsi"/>
          <w:b/>
          <w:color w:val="0070C0"/>
          <w:sz w:val="26"/>
          <w:szCs w:val="26"/>
        </w:rPr>
      </w:pPr>
      <w:r w:rsidRPr="00801200">
        <w:rPr>
          <w:rFonts w:ascii="Avenir Next" w:hAnsi="Avenir Next" w:cstheme="minorHAnsi"/>
          <w:b/>
          <w:color w:val="0070C0"/>
          <w:sz w:val="26"/>
          <w:szCs w:val="26"/>
        </w:rPr>
        <w:t>Fund aims and priorities</w:t>
      </w:r>
    </w:p>
    <w:p w14:paraId="04939A7F" w14:textId="77777777" w:rsidR="00EF2ECC" w:rsidRPr="00801200" w:rsidRDefault="00EF2ECC" w:rsidP="00EF2ECC">
      <w:pPr>
        <w:rPr>
          <w:rFonts w:ascii="Avenir Next" w:hAnsi="Avenir Next"/>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66432" behindDoc="0" locked="0" layoutInCell="1" allowOverlap="1" wp14:anchorId="1635C022" wp14:editId="52CF23D4">
                <wp:simplePos x="0" y="0"/>
                <wp:positionH relativeFrom="column">
                  <wp:posOffset>9524</wp:posOffset>
                </wp:positionH>
                <wp:positionV relativeFrom="paragraph">
                  <wp:posOffset>15558</wp:posOffset>
                </wp:positionV>
                <wp:extent cx="5743575" cy="19050"/>
                <wp:effectExtent l="0" t="0" r="22225" b="19050"/>
                <wp:wrapNone/>
                <wp:docPr id="9" name="Straight Connector 9"/>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9"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75pt,1.25pt" to="453pt,2.75pt" w14:anchorId="3089740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">
                <v:stroke joinstyle="miter"/>
              </v:line>
            </w:pict>
          </mc:Fallback>
        </mc:AlternateContent>
      </w:r>
    </w:p>
    <w:p w14:paraId="75365470" w14:textId="77777777" w:rsidR="004E5064" w:rsidRPr="004E5064" w:rsidRDefault="004E5064" w:rsidP="004E5064">
      <w:pPr>
        <w:autoSpaceDE w:val="0"/>
        <w:autoSpaceDN w:val="0"/>
        <w:adjustRightInd w:val="0"/>
        <w:rPr>
          <w:rFonts w:ascii="Avenir Next" w:eastAsiaTheme="minorHAnsi" w:hAnsi="Avenir Next" w:cs="Arial"/>
          <w:color w:val="000000"/>
          <w:sz w:val="22"/>
          <w:szCs w:val="22"/>
          <w:lang w:val="en-US"/>
        </w:rPr>
      </w:pPr>
      <w:r w:rsidRPr="004E5064">
        <w:rPr>
          <w:rFonts w:ascii="Avenir Next" w:eastAsiaTheme="minorHAnsi" w:hAnsi="Avenir Next" w:cs="Arial"/>
          <w:color w:val="000000"/>
          <w:sz w:val="22"/>
          <w:szCs w:val="22"/>
          <w:lang w:val="en-US"/>
        </w:rPr>
        <w:t xml:space="preserve">The overarching aim of the Fund is to: </w:t>
      </w:r>
    </w:p>
    <w:p w14:paraId="40523656" w14:textId="14987449" w:rsidR="004E5064" w:rsidRPr="004E5064" w:rsidRDefault="004E5064" w:rsidP="004E5064">
      <w:pPr>
        <w:autoSpaceDE w:val="0"/>
        <w:autoSpaceDN w:val="0"/>
        <w:adjustRightInd w:val="0"/>
        <w:rPr>
          <w:rFonts w:ascii="Avenir Next" w:eastAsiaTheme="minorHAnsi" w:hAnsi="Avenir Next" w:cs="Arial"/>
          <w:b/>
          <w:bCs/>
          <w:i/>
          <w:color w:val="000000"/>
          <w:sz w:val="22"/>
          <w:szCs w:val="22"/>
          <w:lang w:val="en-US"/>
        </w:rPr>
      </w:pPr>
      <w:r w:rsidRPr="004E5064">
        <w:rPr>
          <w:rFonts w:ascii="Avenir Next" w:eastAsiaTheme="minorHAnsi" w:hAnsi="Avenir Next" w:cs="Arial"/>
          <w:b/>
          <w:bCs/>
          <w:i/>
          <w:color w:val="000000"/>
          <w:sz w:val="22"/>
          <w:szCs w:val="22"/>
          <w:lang w:val="en-US"/>
        </w:rPr>
        <w:t xml:space="preserve">Support community-based initiatives that promote and develop good mental health and wellbeing and/or mitigate and protect against the impact of distress and mental ill health within the adult population (aged 16 or over), with a particular focus on prevention and early intervention. </w:t>
      </w:r>
    </w:p>
    <w:p w14:paraId="312606B7" w14:textId="77777777" w:rsidR="004E5064" w:rsidRPr="004E5064" w:rsidRDefault="004E5064" w:rsidP="004E5064">
      <w:pPr>
        <w:autoSpaceDE w:val="0"/>
        <w:autoSpaceDN w:val="0"/>
        <w:adjustRightInd w:val="0"/>
        <w:rPr>
          <w:rFonts w:ascii="Avenir Next" w:eastAsiaTheme="minorHAnsi" w:hAnsi="Avenir Next" w:cs="Arial"/>
          <w:color w:val="000000"/>
          <w:sz w:val="22"/>
          <w:szCs w:val="22"/>
          <w:lang w:val="en-US"/>
        </w:rPr>
      </w:pPr>
    </w:p>
    <w:p w14:paraId="2CFB5F94" w14:textId="77777777" w:rsidR="004E5064" w:rsidRPr="004E5064" w:rsidRDefault="004E5064" w:rsidP="004E5064">
      <w:pPr>
        <w:autoSpaceDE w:val="0"/>
        <w:autoSpaceDN w:val="0"/>
        <w:adjustRightInd w:val="0"/>
        <w:rPr>
          <w:rFonts w:ascii="Avenir Next" w:eastAsiaTheme="minorHAnsi" w:hAnsi="Avenir Next" w:cs="Arial"/>
          <w:color w:val="000000"/>
          <w:sz w:val="22"/>
          <w:szCs w:val="22"/>
          <w:lang w:val="en-US"/>
        </w:rPr>
      </w:pPr>
      <w:r w:rsidRPr="004E5064">
        <w:rPr>
          <w:rFonts w:ascii="Avenir Next" w:eastAsiaTheme="minorHAnsi" w:hAnsi="Avenir Next" w:cs="Arial"/>
          <w:color w:val="000000"/>
          <w:sz w:val="22"/>
          <w:szCs w:val="22"/>
          <w:lang w:val="en-US"/>
        </w:rPr>
        <w:t xml:space="preserve">Specifically, it aims to: </w:t>
      </w:r>
    </w:p>
    <w:p w14:paraId="2A7E84AA" w14:textId="77777777" w:rsidR="004E5064" w:rsidRDefault="004E5064" w:rsidP="004E5064">
      <w:pPr>
        <w:autoSpaceDE w:val="0"/>
        <w:autoSpaceDN w:val="0"/>
        <w:adjustRightInd w:val="0"/>
        <w:spacing w:after="14"/>
        <w:rPr>
          <w:rFonts w:ascii="Avenir Next" w:eastAsiaTheme="minorHAnsi" w:hAnsi="Avenir Next" w:cs="Arial"/>
          <w:color w:val="000000"/>
          <w:sz w:val="22"/>
          <w:szCs w:val="22"/>
          <w:lang w:val="en-US"/>
        </w:rPr>
      </w:pPr>
      <w:r w:rsidRPr="004E5064">
        <w:rPr>
          <w:rFonts w:ascii="Avenir Next" w:eastAsiaTheme="minorHAnsi" w:hAnsi="Avenir Next" w:cs="Arial"/>
          <w:color w:val="000000"/>
          <w:sz w:val="22"/>
          <w:szCs w:val="22"/>
          <w:lang w:val="en-US"/>
        </w:rPr>
        <w:t xml:space="preserve">1. Tackle </w:t>
      </w:r>
      <w:r w:rsidRPr="004E5064">
        <w:rPr>
          <w:rFonts w:ascii="Avenir Next" w:eastAsiaTheme="minorHAnsi" w:hAnsi="Avenir Next" w:cs="Arial"/>
          <w:b/>
          <w:bCs/>
          <w:color w:val="000000"/>
          <w:sz w:val="22"/>
          <w:szCs w:val="22"/>
          <w:lang w:val="en-US"/>
        </w:rPr>
        <w:t xml:space="preserve">mental health inequalities </w:t>
      </w:r>
      <w:r w:rsidRPr="004E5064">
        <w:rPr>
          <w:rFonts w:ascii="Avenir Next" w:eastAsiaTheme="minorHAnsi" w:hAnsi="Avenir Next" w:cs="Arial"/>
          <w:color w:val="000000"/>
          <w:sz w:val="22"/>
          <w:szCs w:val="22"/>
          <w:lang w:val="en-US"/>
        </w:rPr>
        <w:t>through supporting a range of ‘at risk groups (as outlined in</w:t>
      </w:r>
    </w:p>
    <w:p w14:paraId="428E7E8B" w14:textId="416B6653" w:rsidR="004E5064" w:rsidRPr="004E5064" w:rsidRDefault="004E5064" w:rsidP="004E5064">
      <w:pPr>
        <w:autoSpaceDE w:val="0"/>
        <w:autoSpaceDN w:val="0"/>
        <w:adjustRightInd w:val="0"/>
        <w:spacing w:after="14"/>
        <w:rPr>
          <w:rFonts w:ascii="Avenir Next" w:eastAsiaTheme="minorHAnsi" w:hAnsi="Avenir Next" w:cs="Arial"/>
          <w:color w:val="000000"/>
          <w:sz w:val="22"/>
          <w:szCs w:val="22"/>
          <w:lang w:val="en-US"/>
        </w:rPr>
      </w:pPr>
      <w:r>
        <w:rPr>
          <w:rFonts w:ascii="Avenir Next" w:eastAsiaTheme="minorHAnsi" w:hAnsi="Avenir Next" w:cs="Arial"/>
          <w:color w:val="000000"/>
          <w:sz w:val="22"/>
          <w:szCs w:val="22"/>
          <w:lang w:val="en-US"/>
        </w:rPr>
        <w:t xml:space="preserve">     </w:t>
      </w:r>
      <w:r w:rsidRPr="004E5064">
        <w:rPr>
          <w:rFonts w:ascii="Avenir Next" w:eastAsiaTheme="minorHAnsi" w:hAnsi="Avenir Next" w:cs="Arial"/>
          <w:color w:val="000000"/>
          <w:sz w:val="22"/>
          <w:szCs w:val="22"/>
          <w:lang w:val="en-US"/>
        </w:rPr>
        <w:t xml:space="preserve">the Equalities section). </w:t>
      </w:r>
    </w:p>
    <w:p w14:paraId="2B640784" w14:textId="77777777" w:rsidR="004E5064" w:rsidRDefault="004E5064" w:rsidP="004E5064">
      <w:pPr>
        <w:autoSpaceDE w:val="0"/>
        <w:autoSpaceDN w:val="0"/>
        <w:adjustRightInd w:val="0"/>
        <w:spacing w:after="14"/>
        <w:rPr>
          <w:rFonts w:ascii="Avenir Next" w:eastAsiaTheme="minorHAnsi" w:hAnsi="Avenir Next" w:cs="Arial"/>
          <w:b/>
          <w:bCs/>
          <w:color w:val="000000"/>
          <w:sz w:val="22"/>
          <w:szCs w:val="22"/>
          <w:lang w:val="en-US"/>
        </w:rPr>
      </w:pPr>
      <w:r w:rsidRPr="004E5064">
        <w:rPr>
          <w:rFonts w:ascii="Avenir Next" w:eastAsiaTheme="minorHAnsi" w:hAnsi="Avenir Next" w:cs="Arial"/>
          <w:color w:val="000000"/>
          <w:sz w:val="22"/>
          <w:szCs w:val="22"/>
          <w:lang w:val="en-US"/>
        </w:rPr>
        <w:t xml:space="preserve">2. Address priority issues of </w:t>
      </w:r>
      <w:r w:rsidRPr="004E5064">
        <w:rPr>
          <w:rFonts w:ascii="Avenir Next" w:eastAsiaTheme="minorHAnsi" w:hAnsi="Avenir Next" w:cs="Arial"/>
          <w:b/>
          <w:bCs/>
          <w:color w:val="000000"/>
          <w:sz w:val="22"/>
          <w:szCs w:val="22"/>
          <w:lang w:val="en-US"/>
        </w:rPr>
        <w:t>social isolation and loneliness, suicide prevention and poverty</w:t>
      </w:r>
    </w:p>
    <w:p w14:paraId="67F9295B" w14:textId="2112EEC5" w:rsidR="004E5064" w:rsidRDefault="004E5064" w:rsidP="004E5064">
      <w:pPr>
        <w:autoSpaceDE w:val="0"/>
        <w:autoSpaceDN w:val="0"/>
        <w:adjustRightInd w:val="0"/>
        <w:spacing w:after="14"/>
        <w:rPr>
          <w:rFonts w:ascii="Avenir Next" w:eastAsiaTheme="minorHAnsi" w:hAnsi="Avenir Next" w:cs="Arial"/>
          <w:color w:val="000000"/>
          <w:sz w:val="22"/>
          <w:szCs w:val="22"/>
          <w:lang w:val="en-US"/>
        </w:rPr>
      </w:pPr>
      <w:r>
        <w:rPr>
          <w:rFonts w:ascii="Avenir Next" w:eastAsiaTheme="minorHAnsi" w:hAnsi="Avenir Next" w:cs="Arial"/>
          <w:b/>
          <w:bCs/>
          <w:color w:val="000000"/>
          <w:sz w:val="22"/>
          <w:szCs w:val="22"/>
          <w:lang w:val="en-US"/>
        </w:rPr>
        <w:t xml:space="preserve">     </w:t>
      </w:r>
      <w:r w:rsidRPr="004E5064">
        <w:rPr>
          <w:rFonts w:ascii="Avenir Next" w:eastAsiaTheme="minorHAnsi" w:hAnsi="Avenir Next" w:cs="Arial"/>
          <w:b/>
          <w:bCs/>
          <w:color w:val="000000"/>
          <w:sz w:val="22"/>
          <w:szCs w:val="22"/>
          <w:lang w:val="en-US"/>
        </w:rPr>
        <w:t xml:space="preserve">and inequality </w:t>
      </w:r>
      <w:r w:rsidRPr="004E5064">
        <w:rPr>
          <w:rFonts w:ascii="Avenir Next" w:eastAsiaTheme="minorHAnsi" w:hAnsi="Avenir Next" w:cs="Arial"/>
          <w:color w:val="000000"/>
          <w:sz w:val="22"/>
          <w:szCs w:val="22"/>
          <w:lang w:val="en-US"/>
        </w:rPr>
        <w:t xml:space="preserve">with a particular emphasis on responding to the </w:t>
      </w:r>
      <w:r w:rsidR="00793F8C" w:rsidRPr="004E5064">
        <w:rPr>
          <w:rFonts w:ascii="Avenir Next" w:eastAsiaTheme="minorHAnsi" w:hAnsi="Avenir Next" w:cs="Arial"/>
          <w:color w:val="000000"/>
          <w:sz w:val="22"/>
          <w:szCs w:val="22"/>
          <w:lang w:val="en-US"/>
        </w:rPr>
        <w:t>cost-of-living</w:t>
      </w:r>
      <w:r w:rsidRPr="004E5064">
        <w:rPr>
          <w:rFonts w:ascii="Avenir Next" w:eastAsiaTheme="minorHAnsi" w:hAnsi="Avenir Next" w:cs="Arial"/>
          <w:color w:val="000000"/>
          <w:sz w:val="22"/>
          <w:szCs w:val="22"/>
          <w:lang w:val="en-US"/>
        </w:rPr>
        <w:t xml:space="preserve"> crisis and </w:t>
      </w:r>
    </w:p>
    <w:p w14:paraId="6F9962CD" w14:textId="37330C00" w:rsidR="004E5064" w:rsidRPr="004E5064" w:rsidRDefault="004E5064" w:rsidP="004E5064">
      <w:pPr>
        <w:autoSpaceDE w:val="0"/>
        <w:autoSpaceDN w:val="0"/>
        <w:adjustRightInd w:val="0"/>
        <w:spacing w:after="14"/>
        <w:rPr>
          <w:rFonts w:ascii="Avenir Next" w:eastAsiaTheme="minorHAnsi" w:hAnsi="Avenir Next" w:cs="Arial"/>
          <w:color w:val="000000"/>
          <w:sz w:val="22"/>
          <w:szCs w:val="22"/>
          <w:lang w:val="en-US"/>
        </w:rPr>
      </w:pPr>
      <w:r>
        <w:rPr>
          <w:rFonts w:ascii="Avenir Next" w:eastAsiaTheme="minorHAnsi" w:hAnsi="Avenir Next" w:cs="Arial"/>
          <w:color w:val="000000"/>
          <w:sz w:val="22"/>
          <w:szCs w:val="22"/>
          <w:lang w:val="en-US"/>
        </w:rPr>
        <w:t xml:space="preserve">     </w:t>
      </w:r>
      <w:r w:rsidRPr="004E5064">
        <w:rPr>
          <w:rFonts w:ascii="Avenir Next" w:eastAsiaTheme="minorHAnsi" w:hAnsi="Avenir Next" w:cs="Arial"/>
          <w:color w:val="000000"/>
          <w:sz w:val="22"/>
          <w:szCs w:val="22"/>
          <w:lang w:val="en-US"/>
        </w:rPr>
        <w:t xml:space="preserve">support to those facing socio-economic </w:t>
      </w:r>
      <w:proofErr w:type="gramStart"/>
      <w:r w:rsidRPr="004E5064">
        <w:rPr>
          <w:rFonts w:ascii="Avenir Next" w:eastAsiaTheme="minorHAnsi" w:hAnsi="Avenir Next" w:cs="Arial"/>
          <w:color w:val="000000"/>
          <w:sz w:val="22"/>
          <w:szCs w:val="22"/>
          <w:lang w:val="en-US"/>
        </w:rPr>
        <w:t>disadvantage</w:t>
      </w:r>
      <w:proofErr w:type="gramEnd"/>
      <w:r w:rsidRPr="004E5064">
        <w:rPr>
          <w:rFonts w:ascii="Avenir Next" w:eastAsiaTheme="minorHAnsi" w:hAnsi="Avenir Next" w:cs="Arial"/>
          <w:color w:val="000000"/>
          <w:sz w:val="22"/>
          <w:szCs w:val="22"/>
          <w:lang w:val="en-US"/>
        </w:rPr>
        <w:t xml:space="preserve">. </w:t>
      </w:r>
    </w:p>
    <w:p w14:paraId="6A70372D" w14:textId="77777777" w:rsidR="004E5064" w:rsidRPr="004E5064" w:rsidRDefault="004E5064" w:rsidP="004E5064">
      <w:pPr>
        <w:autoSpaceDE w:val="0"/>
        <w:autoSpaceDN w:val="0"/>
        <w:adjustRightInd w:val="0"/>
        <w:spacing w:after="14"/>
        <w:rPr>
          <w:rFonts w:ascii="Avenir Next" w:eastAsiaTheme="minorHAnsi" w:hAnsi="Avenir Next" w:cs="Arial"/>
          <w:color w:val="000000"/>
          <w:sz w:val="22"/>
          <w:szCs w:val="22"/>
          <w:lang w:val="en-US"/>
        </w:rPr>
      </w:pPr>
      <w:r w:rsidRPr="004E5064">
        <w:rPr>
          <w:rFonts w:ascii="Avenir Next" w:eastAsiaTheme="minorHAnsi" w:hAnsi="Avenir Next" w:cs="Arial"/>
          <w:color w:val="000000"/>
          <w:sz w:val="22"/>
          <w:szCs w:val="22"/>
          <w:lang w:val="en-US"/>
        </w:rPr>
        <w:t xml:space="preserve">3. Support </w:t>
      </w:r>
      <w:r w:rsidRPr="004E5064">
        <w:rPr>
          <w:rFonts w:ascii="Avenir Next" w:eastAsiaTheme="minorHAnsi" w:hAnsi="Avenir Next" w:cs="Arial"/>
          <w:b/>
          <w:bCs/>
          <w:color w:val="000000"/>
          <w:sz w:val="22"/>
          <w:szCs w:val="22"/>
          <w:lang w:val="en-US"/>
        </w:rPr>
        <w:t xml:space="preserve">small ‘grass roots’ community groups </w:t>
      </w:r>
      <w:r w:rsidRPr="004E5064">
        <w:rPr>
          <w:rFonts w:ascii="Avenir Next" w:eastAsiaTheme="minorHAnsi" w:hAnsi="Avenir Next" w:cs="Arial"/>
          <w:color w:val="000000"/>
          <w:sz w:val="22"/>
          <w:szCs w:val="22"/>
          <w:lang w:val="en-US"/>
        </w:rPr>
        <w:t xml:space="preserve">and </w:t>
      </w:r>
      <w:proofErr w:type="spellStart"/>
      <w:r w:rsidRPr="004E5064">
        <w:rPr>
          <w:rFonts w:ascii="Avenir Next" w:eastAsiaTheme="minorHAnsi" w:hAnsi="Avenir Next" w:cs="Arial"/>
          <w:color w:val="000000"/>
          <w:sz w:val="22"/>
          <w:szCs w:val="22"/>
          <w:lang w:val="en-US"/>
        </w:rPr>
        <w:t>organisations</w:t>
      </w:r>
      <w:proofErr w:type="spellEnd"/>
      <w:r w:rsidRPr="004E5064">
        <w:rPr>
          <w:rFonts w:ascii="Avenir Next" w:eastAsiaTheme="minorHAnsi" w:hAnsi="Avenir Next" w:cs="Arial"/>
          <w:color w:val="000000"/>
          <w:sz w:val="22"/>
          <w:szCs w:val="22"/>
          <w:lang w:val="en-US"/>
        </w:rPr>
        <w:t xml:space="preserve"> to deliver such activities. </w:t>
      </w:r>
    </w:p>
    <w:p w14:paraId="517730DB" w14:textId="77777777" w:rsidR="004E5064" w:rsidRDefault="004E5064" w:rsidP="004E5064">
      <w:pPr>
        <w:autoSpaceDE w:val="0"/>
        <w:autoSpaceDN w:val="0"/>
        <w:adjustRightInd w:val="0"/>
        <w:rPr>
          <w:rFonts w:ascii="Avenir Next" w:eastAsiaTheme="minorHAnsi" w:hAnsi="Avenir Next" w:cs="Arial"/>
          <w:color w:val="000000"/>
          <w:sz w:val="22"/>
          <w:szCs w:val="22"/>
          <w:lang w:val="en-US"/>
        </w:rPr>
      </w:pPr>
      <w:r w:rsidRPr="004E5064">
        <w:rPr>
          <w:rFonts w:ascii="Avenir Next" w:eastAsiaTheme="minorHAnsi" w:hAnsi="Avenir Next" w:cs="Arial"/>
          <w:color w:val="000000"/>
          <w:sz w:val="22"/>
          <w:szCs w:val="22"/>
          <w:lang w:val="en-US"/>
        </w:rPr>
        <w:t xml:space="preserve">4. Provide </w:t>
      </w:r>
      <w:r w:rsidRPr="004E5064">
        <w:rPr>
          <w:rFonts w:ascii="Avenir Next" w:eastAsiaTheme="minorHAnsi" w:hAnsi="Avenir Next" w:cs="Arial"/>
          <w:b/>
          <w:bCs/>
          <w:color w:val="000000"/>
          <w:sz w:val="22"/>
          <w:szCs w:val="22"/>
          <w:lang w:val="en-US"/>
        </w:rPr>
        <w:t xml:space="preserve">opportunities for people to connect </w:t>
      </w:r>
      <w:r w:rsidRPr="004E5064">
        <w:rPr>
          <w:rFonts w:ascii="Avenir Next" w:eastAsiaTheme="minorHAnsi" w:hAnsi="Avenir Next" w:cs="Arial"/>
          <w:color w:val="000000"/>
          <w:sz w:val="22"/>
          <w:szCs w:val="22"/>
          <w:lang w:val="en-US"/>
        </w:rPr>
        <w:t xml:space="preserve">with each other, build trusted relationships and </w:t>
      </w:r>
    </w:p>
    <w:p w14:paraId="6E0197FB" w14:textId="4E536872" w:rsidR="004E5064" w:rsidRPr="004E5064" w:rsidRDefault="004E5064" w:rsidP="004E5064">
      <w:pPr>
        <w:autoSpaceDE w:val="0"/>
        <w:autoSpaceDN w:val="0"/>
        <w:adjustRightInd w:val="0"/>
        <w:rPr>
          <w:rFonts w:ascii="Avenir Next" w:eastAsiaTheme="minorHAnsi" w:hAnsi="Avenir Next" w:cs="Arial"/>
          <w:color w:val="000000"/>
          <w:sz w:val="22"/>
          <w:szCs w:val="22"/>
          <w:lang w:val="en-US"/>
        </w:rPr>
      </w:pPr>
      <w:r>
        <w:rPr>
          <w:rFonts w:ascii="Avenir Next" w:eastAsiaTheme="minorHAnsi" w:hAnsi="Avenir Next" w:cs="Arial"/>
          <w:color w:val="000000"/>
          <w:sz w:val="22"/>
          <w:szCs w:val="22"/>
          <w:lang w:val="en-US"/>
        </w:rPr>
        <w:t xml:space="preserve">    </w:t>
      </w:r>
      <w:proofErr w:type="spellStart"/>
      <w:r w:rsidRPr="004E5064">
        <w:rPr>
          <w:rFonts w:ascii="Avenir Next" w:eastAsiaTheme="minorHAnsi" w:hAnsi="Avenir Next" w:cs="Arial"/>
          <w:color w:val="000000"/>
          <w:sz w:val="22"/>
          <w:szCs w:val="22"/>
          <w:lang w:val="en-US"/>
        </w:rPr>
        <w:t>revitalise</w:t>
      </w:r>
      <w:proofErr w:type="spellEnd"/>
      <w:r w:rsidRPr="004E5064">
        <w:rPr>
          <w:rFonts w:ascii="Avenir Next" w:eastAsiaTheme="minorHAnsi" w:hAnsi="Avenir Next" w:cs="Arial"/>
          <w:color w:val="000000"/>
          <w:sz w:val="22"/>
          <w:szCs w:val="22"/>
          <w:lang w:val="en-US"/>
        </w:rPr>
        <w:t xml:space="preserve"> communities. </w:t>
      </w:r>
    </w:p>
    <w:p w14:paraId="6B305C35" w14:textId="77777777" w:rsidR="004E5064" w:rsidRDefault="004E5064" w:rsidP="00EF2ECC">
      <w:pPr>
        <w:rPr>
          <w:rFonts w:ascii="Avenir Next" w:hAnsi="Avenir Next" w:cstheme="minorHAnsi"/>
          <w:color w:val="000000" w:themeColor="text1"/>
          <w:sz w:val="22"/>
          <w:szCs w:val="22"/>
        </w:rPr>
      </w:pPr>
    </w:p>
    <w:p w14:paraId="0527A12F" w14:textId="35D70707" w:rsidR="004E5064" w:rsidRDefault="004E5064" w:rsidP="004E5064">
      <w:p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The Fund directly contributes to Outcome 4 of the Mental Health and Wellbeing Strategy published</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in June 2023</w:t>
      </w:r>
      <w:proofErr w:type="gramStart"/>
      <w:r w:rsidRPr="004E5064">
        <w:rPr>
          <w:rFonts w:ascii="Avenir Next" w:hAnsi="Avenir Next" w:cstheme="minorHAnsi"/>
          <w:color w:val="000000" w:themeColor="text1"/>
          <w:sz w:val="22"/>
          <w:szCs w:val="22"/>
        </w:rPr>
        <w:t>:</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w:t>
      </w:r>
      <w:proofErr w:type="gramEnd"/>
      <w:r w:rsidRPr="004E5064">
        <w:rPr>
          <w:rFonts w:ascii="Avenir Next" w:hAnsi="Avenir Next" w:cstheme="minorHAnsi"/>
          <w:color w:val="000000" w:themeColor="text1"/>
          <w:sz w:val="22"/>
          <w:szCs w:val="22"/>
        </w:rPr>
        <w:t>better equipped communities to support people’s mental health and wellbeing</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and provide opportunities to connect with others”</w:t>
      </w:r>
    </w:p>
    <w:p w14:paraId="153571FC" w14:textId="77777777" w:rsidR="004E5064" w:rsidRPr="004E5064" w:rsidRDefault="004E5064" w:rsidP="004E5064">
      <w:pPr>
        <w:rPr>
          <w:rFonts w:ascii="Avenir Next" w:hAnsi="Avenir Next" w:cstheme="minorHAnsi"/>
          <w:color w:val="000000" w:themeColor="text1"/>
          <w:sz w:val="22"/>
          <w:szCs w:val="22"/>
        </w:rPr>
      </w:pPr>
    </w:p>
    <w:p w14:paraId="5C5F285E" w14:textId="77777777" w:rsidR="004E5064" w:rsidRPr="004E5064" w:rsidRDefault="004E5064" w:rsidP="004E5064">
      <w:p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It also clearly supports the three key areas of focus in the Strategy:</w:t>
      </w:r>
    </w:p>
    <w:p w14:paraId="31340402" w14:textId="77777777" w:rsidR="004E5064" w:rsidRDefault="004E5064" w:rsidP="004E5064">
      <w:pPr>
        <w:pStyle w:val="ListParagraph"/>
        <w:numPr>
          <w:ilvl w:val="0"/>
          <w:numId w:val="10"/>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lastRenderedPageBreak/>
        <w:t>Promote positive mental health and wellbeing for the whole population, improving understanding</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and tackling stigma, inequality and discrimination;</w:t>
      </w:r>
    </w:p>
    <w:p w14:paraId="442625DA" w14:textId="77777777" w:rsidR="004E5064" w:rsidRDefault="004E5064" w:rsidP="004E5064">
      <w:pPr>
        <w:pStyle w:val="ListParagraph"/>
        <w:numPr>
          <w:ilvl w:val="0"/>
          <w:numId w:val="10"/>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Prevent mental health issues occurring or escalating and tackle underlying causes, adversities</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and inequalities wherever possible; and</w:t>
      </w:r>
    </w:p>
    <w:p w14:paraId="3BF3208F" w14:textId="2A57C8BC" w:rsidR="004E5064" w:rsidRDefault="004E5064" w:rsidP="004E5064">
      <w:pPr>
        <w:pStyle w:val="ListParagraph"/>
        <w:numPr>
          <w:ilvl w:val="0"/>
          <w:numId w:val="10"/>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Provide mental health and wellbeing support and care, ensuring people and communities can</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access the right information, skills, services and opportunities in the right place at the right time,</w:t>
      </w:r>
      <w:r>
        <w:rPr>
          <w:rFonts w:ascii="Avenir Next" w:hAnsi="Avenir Next" w:cstheme="minorHAnsi"/>
          <w:color w:val="000000" w:themeColor="text1"/>
          <w:sz w:val="22"/>
          <w:szCs w:val="22"/>
        </w:rPr>
        <w:t xml:space="preserve"> </w:t>
      </w:r>
      <w:r w:rsidRPr="004E5064">
        <w:rPr>
          <w:rFonts w:ascii="Avenir Next" w:hAnsi="Avenir Next" w:cstheme="minorHAnsi"/>
          <w:color w:val="000000" w:themeColor="text1"/>
          <w:sz w:val="22"/>
          <w:szCs w:val="22"/>
        </w:rPr>
        <w:t>using a person-centred approach.</w:t>
      </w:r>
    </w:p>
    <w:p w14:paraId="04BC9FFA" w14:textId="6D999C78" w:rsidR="004E5064" w:rsidRDefault="004E5064" w:rsidP="004E5064">
      <w:pPr>
        <w:rPr>
          <w:rFonts w:ascii="Avenir Next" w:hAnsi="Avenir Next" w:cstheme="minorHAnsi"/>
          <w:color w:val="000000" w:themeColor="text1"/>
          <w:sz w:val="22"/>
          <w:szCs w:val="22"/>
        </w:rPr>
      </w:pPr>
    </w:p>
    <w:p w14:paraId="1EF224A7" w14:textId="77777777" w:rsidR="004E5064" w:rsidRDefault="004E5064" w:rsidP="004E5064">
      <w:p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The Fund also seeks to contribute to the following national outcomes from the National Performance Framework:</w:t>
      </w:r>
    </w:p>
    <w:p w14:paraId="64C56EEA" w14:textId="77777777" w:rsidR="004E5064" w:rsidRDefault="004E5064" w:rsidP="004E5064">
      <w:pPr>
        <w:pStyle w:val="ListParagraph"/>
        <w:numPr>
          <w:ilvl w:val="0"/>
          <w:numId w:val="11"/>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We are healthy and active.</w:t>
      </w:r>
    </w:p>
    <w:p w14:paraId="3C84D39B" w14:textId="77777777" w:rsidR="004E5064" w:rsidRDefault="004E5064" w:rsidP="004E5064">
      <w:pPr>
        <w:pStyle w:val="ListParagraph"/>
        <w:numPr>
          <w:ilvl w:val="0"/>
          <w:numId w:val="11"/>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We will live in communities that are inclusive, empowered, resilient and safe.</w:t>
      </w:r>
    </w:p>
    <w:p w14:paraId="36A91373" w14:textId="0A83B392" w:rsidR="00EA4545" w:rsidRDefault="004E5064" w:rsidP="00EA4545">
      <w:pPr>
        <w:pStyle w:val="ListParagraph"/>
        <w:numPr>
          <w:ilvl w:val="0"/>
          <w:numId w:val="11"/>
        </w:num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We tackle poverty by sharing opportunities, wealth and power more equally.</w:t>
      </w:r>
    </w:p>
    <w:p w14:paraId="16E44018" w14:textId="77777777" w:rsidR="00EA4545" w:rsidRDefault="00EA4545" w:rsidP="00EA4545">
      <w:pPr>
        <w:rPr>
          <w:rFonts w:ascii="Avenir Next" w:hAnsi="Avenir Next" w:cstheme="minorHAnsi"/>
          <w:color w:val="000000" w:themeColor="text1"/>
          <w:sz w:val="22"/>
          <w:szCs w:val="22"/>
        </w:rPr>
      </w:pPr>
    </w:p>
    <w:p w14:paraId="2668C1F3" w14:textId="77E14182" w:rsidR="00EA4545" w:rsidRDefault="00EA4545" w:rsidP="00EA4545">
      <w:pPr>
        <w:rPr>
          <w:rFonts w:ascii="Avenir Next" w:hAnsi="Avenir Next" w:cstheme="minorHAnsi"/>
          <w:color w:val="000000" w:themeColor="text1"/>
          <w:sz w:val="22"/>
          <w:szCs w:val="22"/>
        </w:rPr>
      </w:pPr>
      <w:r>
        <w:rPr>
          <w:rFonts w:ascii="Avenir Next" w:hAnsi="Avenir Next" w:cstheme="minorHAnsi"/>
          <w:color w:val="000000" w:themeColor="text1"/>
          <w:sz w:val="22"/>
          <w:szCs w:val="22"/>
        </w:rPr>
        <w:t>Specifically, the intended outcomes of the Fund remain the same as in previous years, and are to:</w:t>
      </w:r>
    </w:p>
    <w:p w14:paraId="337B0BEB" w14:textId="15B440F3" w:rsidR="00EA4545" w:rsidRDefault="00EA4545" w:rsidP="00EA4545">
      <w:pPr>
        <w:pStyle w:val="ListParagraph"/>
        <w:numPr>
          <w:ilvl w:val="0"/>
          <w:numId w:val="18"/>
        </w:numPr>
        <w:rPr>
          <w:rFonts w:ascii="Avenir Next" w:hAnsi="Avenir Next" w:cstheme="minorHAnsi"/>
          <w:color w:val="000000" w:themeColor="text1"/>
          <w:sz w:val="22"/>
          <w:szCs w:val="22"/>
        </w:rPr>
      </w:pPr>
      <w:r>
        <w:rPr>
          <w:rFonts w:ascii="Avenir Next" w:hAnsi="Avenir Next" w:cstheme="minorHAnsi"/>
          <w:color w:val="000000" w:themeColor="text1"/>
          <w:sz w:val="22"/>
          <w:szCs w:val="22"/>
        </w:rPr>
        <w:t xml:space="preserve">Develop a </w:t>
      </w:r>
      <w:r w:rsidRPr="00EA4545">
        <w:rPr>
          <w:rFonts w:ascii="Avenir Next" w:hAnsi="Avenir Next" w:cstheme="minorHAnsi"/>
          <w:b/>
          <w:bCs/>
          <w:color w:val="000000" w:themeColor="text1"/>
          <w:sz w:val="22"/>
          <w:szCs w:val="22"/>
        </w:rPr>
        <w:t>culture of mental wellbeing and prevention</w:t>
      </w:r>
      <w:r>
        <w:rPr>
          <w:rFonts w:ascii="Avenir Next" w:hAnsi="Avenir Next" w:cstheme="minorHAnsi"/>
          <w:color w:val="000000" w:themeColor="text1"/>
          <w:sz w:val="22"/>
          <w:szCs w:val="22"/>
        </w:rPr>
        <w:t xml:space="preserve"> within local communities and across Scotland with improved awareness of how we can all stay well and help ourselves and others</w:t>
      </w:r>
    </w:p>
    <w:p w14:paraId="267CAB1C" w14:textId="09B3C934" w:rsidR="00EA4545" w:rsidRDefault="00EA4545" w:rsidP="00EA4545">
      <w:pPr>
        <w:pStyle w:val="ListParagraph"/>
        <w:numPr>
          <w:ilvl w:val="0"/>
          <w:numId w:val="18"/>
        </w:numPr>
        <w:rPr>
          <w:rFonts w:ascii="Avenir Next" w:hAnsi="Avenir Next" w:cstheme="minorHAnsi"/>
          <w:color w:val="000000" w:themeColor="text1"/>
          <w:sz w:val="22"/>
          <w:szCs w:val="22"/>
        </w:rPr>
      </w:pPr>
      <w:r w:rsidRPr="00EA4545">
        <w:rPr>
          <w:rFonts w:ascii="Avenir Next" w:hAnsi="Avenir Next" w:cstheme="minorHAnsi"/>
          <w:b/>
          <w:bCs/>
          <w:color w:val="000000" w:themeColor="text1"/>
          <w:sz w:val="22"/>
          <w:szCs w:val="22"/>
        </w:rPr>
        <w:t>Foster a strategic and preventative approach</w:t>
      </w:r>
      <w:r>
        <w:rPr>
          <w:rFonts w:ascii="Avenir Next" w:hAnsi="Avenir Next" w:cstheme="minorHAnsi"/>
          <w:color w:val="000000" w:themeColor="text1"/>
          <w:sz w:val="22"/>
          <w:szCs w:val="22"/>
        </w:rPr>
        <w:t xml:space="preserve"> to improving community mental health</w:t>
      </w:r>
    </w:p>
    <w:p w14:paraId="71335E7A" w14:textId="331FA776" w:rsidR="005B671F" w:rsidRDefault="005B671F" w:rsidP="00EA4545">
      <w:pPr>
        <w:pStyle w:val="ListParagraph"/>
        <w:numPr>
          <w:ilvl w:val="0"/>
          <w:numId w:val="18"/>
        </w:numPr>
        <w:rPr>
          <w:rFonts w:ascii="Avenir Next" w:hAnsi="Avenir Next" w:cstheme="minorHAnsi"/>
          <w:color w:val="000000" w:themeColor="text1"/>
          <w:sz w:val="22"/>
          <w:szCs w:val="22"/>
        </w:rPr>
      </w:pPr>
      <w:r w:rsidRPr="005B671F">
        <w:rPr>
          <w:rFonts w:ascii="Avenir Next" w:hAnsi="Avenir Next" w:cstheme="minorHAnsi"/>
          <w:color w:val="000000" w:themeColor="text1"/>
          <w:sz w:val="22"/>
          <w:szCs w:val="22"/>
        </w:rPr>
        <w:t>Support the</w:t>
      </w:r>
      <w:r>
        <w:rPr>
          <w:rFonts w:ascii="Avenir Next" w:hAnsi="Avenir Next" w:cstheme="minorHAnsi"/>
          <w:b/>
          <w:bCs/>
          <w:color w:val="000000" w:themeColor="text1"/>
          <w:sz w:val="22"/>
          <w:szCs w:val="22"/>
        </w:rPr>
        <w:t xml:space="preserve"> resilience of communities </w:t>
      </w:r>
      <w:r w:rsidRPr="000C7D63">
        <w:rPr>
          <w:rFonts w:ascii="Avenir Next" w:hAnsi="Avenir Next" w:cstheme="minorHAnsi"/>
          <w:color w:val="000000" w:themeColor="text1"/>
          <w:sz w:val="22"/>
          <w:szCs w:val="22"/>
        </w:rPr>
        <w:t>and investing in their capacity to develop their own solutions, including through strong local partnerships</w:t>
      </w:r>
    </w:p>
    <w:p w14:paraId="0A5D9E53" w14:textId="74020394" w:rsidR="000C7D63" w:rsidRPr="00EA4545" w:rsidRDefault="000C7D63" w:rsidP="00EA4545">
      <w:pPr>
        <w:pStyle w:val="ListParagraph"/>
        <w:numPr>
          <w:ilvl w:val="0"/>
          <w:numId w:val="18"/>
        </w:numPr>
        <w:rPr>
          <w:rFonts w:ascii="Avenir Next" w:hAnsi="Avenir Next" w:cstheme="minorHAnsi"/>
          <w:color w:val="000000" w:themeColor="text1"/>
          <w:sz w:val="22"/>
          <w:szCs w:val="22"/>
        </w:rPr>
      </w:pPr>
      <w:r>
        <w:rPr>
          <w:rFonts w:ascii="Avenir Next" w:hAnsi="Avenir Next" w:cstheme="minorHAnsi"/>
          <w:color w:val="000000" w:themeColor="text1"/>
          <w:sz w:val="22"/>
          <w:szCs w:val="22"/>
        </w:rPr>
        <w:t xml:space="preserve">Tackle the </w:t>
      </w:r>
      <w:r w:rsidRPr="000C7D63">
        <w:rPr>
          <w:rFonts w:ascii="Avenir Next" w:hAnsi="Avenir Next" w:cstheme="minorHAnsi"/>
          <w:b/>
          <w:bCs/>
          <w:color w:val="000000" w:themeColor="text1"/>
          <w:sz w:val="22"/>
          <w:szCs w:val="22"/>
        </w:rPr>
        <w:t>social determinants of mental health</w:t>
      </w:r>
      <w:r>
        <w:rPr>
          <w:rFonts w:ascii="Avenir Next" w:hAnsi="Avenir Next" w:cstheme="minorHAnsi"/>
          <w:color w:val="000000" w:themeColor="text1"/>
          <w:sz w:val="22"/>
          <w:szCs w:val="22"/>
        </w:rPr>
        <w:t xml:space="preserve"> by targeting resources and collaborating with other initiatives to tackle poverty and inequality.</w:t>
      </w:r>
    </w:p>
    <w:p w14:paraId="63437997" w14:textId="2E9C7025" w:rsidR="00EF2ECC" w:rsidRPr="00801200" w:rsidRDefault="00EF2ECC" w:rsidP="00EF2ECC">
      <w:pPr>
        <w:rPr>
          <w:rFonts w:ascii="Avenir Next" w:hAnsi="Avenir Next" w:cstheme="minorHAnsi"/>
          <w:color w:val="000000" w:themeColor="text1"/>
          <w:sz w:val="22"/>
          <w:szCs w:val="22"/>
        </w:rPr>
      </w:pPr>
    </w:p>
    <w:p w14:paraId="529324FA" w14:textId="309335DB" w:rsidR="00EF2ECC" w:rsidRPr="00801200" w:rsidRDefault="00E502C4" w:rsidP="00EF2ECC">
      <w:pPr>
        <w:rPr>
          <w:rFonts w:ascii="Avenir Next" w:hAnsi="Avenir Next" w:cstheme="minorHAnsi"/>
          <w:b/>
          <w:color w:val="0070C0"/>
          <w:sz w:val="26"/>
          <w:szCs w:val="26"/>
        </w:rPr>
      </w:pPr>
      <w:r w:rsidRPr="00801200">
        <w:rPr>
          <w:rFonts w:ascii="Avenir Next" w:hAnsi="Avenir Next" w:cstheme="minorHAnsi"/>
          <w:b/>
          <w:color w:val="0070C0"/>
          <w:sz w:val="26"/>
          <w:szCs w:val="26"/>
        </w:rPr>
        <w:t>Who can apply</w:t>
      </w:r>
    </w:p>
    <w:p w14:paraId="71FE5B4A" w14:textId="77777777" w:rsidR="00EF2ECC" w:rsidRPr="00801200" w:rsidRDefault="00EF2ECC" w:rsidP="00EF2ECC">
      <w:pPr>
        <w:rPr>
          <w:rFonts w:ascii="Avenir Next" w:hAnsi="Avenir Next"/>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69504" behindDoc="0" locked="0" layoutInCell="1" allowOverlap="1" wp14:anchorId="6D5541D6" wp14:editId="68E2E8AB">
                <wp:simplePos x="0" y="0"/>
                <wp:positionH relativeFrom="column">
                  <wp:posOffset>9524</wp:posOffset>
                </wp:positionH>
                <wp:positionV relativeFrom="paragraph">
                  <wp:posOffset>15558</wp:posOffset>
                </wp:positionV>
                <wp:extent cx="5743575" cy="19050"/>
                <wp:effectExtent l="0" t="0" r="22225" b="19050"/>
                <wp:wrapNone/>
                <wp:docPr id="17" name="Straight Connector 17"/>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7"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75pt,1.25pt" to="453pt,2.75pt" w14:anchorId="223011A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">
                <v:stroke joinstyle="miter"/>
              </v:line>
            </w:pict>
          </mc:Fallback>
        </mc:AlternateContent>
      </w:r>
    </w:p>
    <w:p w14:paraId="4CA88565" w14:textId="20309928" w:rsidR="00E502C4" w:rsidRDefault="00EF2ECC" w:rsidP="00E502C4">
      <w:pPr>
        <w:rPr>
          <w:rFonts w:ascii="Avenir Next" w:hAnsi="Avenir Next"/>
          <w:sz w:val="22"/>
          <w:szCs w:val="22"/>
        </w:rPr>
      </w:pPr>
      <w:r w:rsidRPr="00801200">
        <w:rPr>
          <w:rFonts w:ascii="Avenir Next" w:hAnsi="Avenir Next" w:cstheme="minorHAnsi"/>
          <w:sz w:val="22"/>
          <w:szCs w:val="22"/>
        </w:rPr>
        <w:t xml:space="preserve">The Fund </w:t>
      </w:r>
      <w:r w:rsidR="00E502C4" w:rsidRPr="00801200">
        <w:rPr>
          <w:rFonts w:ascii="Avenir Next" w:hAnsi="Avenir Next" w:cstheme="minorHAnsi"/>
          <w:sz w:val="22"/>
          <w:szCs w:val="22"/>
        </w:rPr>
        <w:t>will</w:t>
      </w:r>
      <w:r w:rsidRPr="00801200">
        <w:rPr>
          <w:rFonts w:ascii="Avenir Next" w:hAnsi="Avenir Next" w:cstheme="minorHAnsi"/>
          <w:sz w:val="22"/>
          <w:szCs w:val="22"/>
        </w:rPr>
        <w:t xml:space="preserve"> support initiatives which promote mental health and wellbeing at a </w:t>
      </w:r>
      <w:r w:rsidRPr="00272F0E">
        <w:rPr>
          <w:rFonts w:ascii="Avenir Next" w:hAnsi="Avenir Next" w:cstheme="minorHAnsi"/>
          <w:b/>
          <w:bCs/>
          <w:sz w:val="22"/>
          <w:szCs w:val="22"/>
        </w:rPr>
        <w:t xml:space="preserve">small scale, </w:t>
      </w:r>
      <w:r w:rsidRPr="00272F0E">
        <w:rPr>
          <w:rFonts w:ascii="Avenir Next" w:hAnsi="Avenir Next" w:cstheme="minorHAnsi"/>
          <w:b/>
          <w:bCs/>
          <w:color w:val="000000" w:themeColor="text1"/>
          <w:sz w:val="22"/>
          <w:szCs w:val="22"/>
        </w:rPr>
        <w:t>grass roots, community level</w:t>
      </w:r>
      <w:r w:rsidRPr="00801200">
        <w:rPr>
          <w:rFonts w:ascii="Avenir Next" w:hAnsi="Avenir Next" w:cstheme="minorHAnsi"/>
          <w:color w:val="000000" w:themeColor="text1"/>
          <w:sz w:val="22"/>
          <w:szCs w:val="22"/>
        </w:rPr>
        <w:t xml:space="preserve">. </w:t>
      </w:r>
      <w:r w:rsidRPr="00801200">
        <w:rPr>
          <w:rFonts w:ascii="Avenir Next" w:hAnsi="Avenir Next"/>
          <w:sz w:val="22"/>
          <w:szCs w:val="22"/>
        </w:rPr>
        <w:t xml:space="preserve">It </w:t>
      </w:r>
      <w:r w:rsidR="00E502C4" w:rsidRPr="00801200">
        <w:rPr>
          <w:rFonts w:ascii="Avenir Next" w:hAnsi="Avenir Next"/>
          <w:sz w:val="22"/>
          <w:szCs w:val="22"/>
        </w:rPr>
        <w:t>is open</w:t>
      </w:r>
      <w:r w:rsidRPr="00801200">
        <w:rPr>
          <w:rFonts w:ascii="Avenir Next" w:hAnsi="Avenir Next"/>
          <w:sz w:val="22"/>
          <w:szCs w:val="22"/>
        </w:rPr>
        <w:t xml:space="preserve"> to all </w:t>
      </w:r>
      <w:r w:rsidR="00E502C4" w:rsidRPr="00801200">
        <w:rPr>
          <w:rFonts w:ascii="Avenir Next" w:hAnsi="Avenir Next"/>
          <w:sz w:val="22"/>
          <w:szCs w:val="22"/>
        </w:rPr>
        <w:t xml:space="preserve">non-profit </w:t>
      </w:r>
      <w:r w:rsidRPr="00801200">
        <w:rPr>
          <w:rFonts w:ascii="Avenir Next" w:hAnsi="Avenir Next"/>
          <w:sz w:val="22"/>
          <w:szCs w:val="22"/>
        </w:rPr>
        <w:t xml:space="preserve">groups, no matter how small or inexperienced they are. </w:t>
      </w:r>
      <w:r w:rsidR="00E502C4" w:rsidRPr="00801200">
        <w:rPr>
          <w:rFonts w:ascii="Avenir Next" w:hAnsi="Avenir Next"/>
          <w:sz w:val="22"/>
          <w:szCs w:val="22"/>
        </w:rPr>
        <w:t xml:space="preserve"> </w:t>
      </w:r>
      <w:r w:rsidR="00332DD1">
        <w:rPr>
          <w:rFonts w:ascii="Avenir Next" w:hAnsi="Avenir Next"/>
          <w:sz w:val="22"/>
          <w:szCs w:val="22"/>
        </w:rPr>
        <w:t xml:space="preserve"> </w:t>
      </w:r>
      <w:r w:rsidR="00332DD1" w:rsidRPr="00332DD1">
        <w:rPr>
          <w:rFonts w:ascii="Avenir Next" w:hAnsi="Avenir Next"/>
          <w:b/>
          <w:bCs/>
          <w:sz w:val="22"/>
          <w:szCs w:val="22"/>
        </w:rPr>
        <w:t xml:space="preserve">National organisations undertaking initiatives in a local area are not excluded but are not the </w:t>
      </w:r>
      <w:proofErr w:type="gramStart"/>
      <w:r w:rsidR="00332DD1" w:rsidRPr="00332DD1">
        <w:rPr>
          <w:rFonts w:ascii="Avenir Next" w:hAnsi="Avenir Next"/>
          <w:b/>
          <w:bCs/>
          <w:sz w:val="22"/>
          <w:szCs w:val="22"/>
        </w:rPr>
        <w:t>main focus</w:t>
      </w:r>
      <w:proofErr w:type="gramEnd"/>
      <w:r w:rsidR="00332DD1" w:rsidRPr="00332DD1">
        <w:rPr>
          <w:rFonts w:ascii="Avenir Next" w:hAnsi="Avenir Next"/>
          <w:b/>
          <w:bCs/>
          <w:sz w:val="22"/>
          <w:szCs w:val="22"/>
        </w:rPr>
        <w:t xml:space="preserve"> of the Fund and will only be funded by exception</w:t>
      </w:r>
      <w:r w:rsidR="00332DD1">
        <w:rPr>
          <w:rFonts w:ascii="Avenir Next" w:hAnsi="Avenir Next"/>
          <w:sz w:val="22"/>
          <w:szCs w:val="22"/>
        </w:rPr>
        <w:t>.</w:t>
      </w:r>
    </w:p>
    <w:p w14:paraId="2805BB7C" w14:textId="77777777" w:rsidR="00272F0E" w:rsidRPr="00801200" w:rsidRDefault="00272F0E" w:rsidP="00E502C4">
      <w:pPr>
        <w:rPr>
          <w:rFonts w:ascii="Avenir Next" w:hAnsi="Avenir Next"/>
          <w:sz w:val="22"/>
          <w:szCs w:val="22"/>
        </w:rPr>
      </w:pPr>
    </w:p>
    <w:p w14:paraId="4578E76B" w14:textId="72C799F8" w:rsidR="00E502C4" w:rsidRPr="00801200" w:rsidRDefault="00E502C4" w:rsidP="00E502C4">
      <w:pPr>
        <w:rPr>
          <w:rFonts w:ascii="Avenir Next" w:hAnsi="Avenir Next"/>
          <w:sz w:val="22"/>
          <w:szCs w:val="22"/>
        </w:rPr>
      </w:pPr>
      <w:r w:rsidRPr="00801200">
        <w:rPr>
          <w:rFonts w:ascii="Avenir Next" w:hAnsi="Avenir Next"/>
          <w:sz w:val="22"/>
          <w:szCs w:val="22"/>
        </w:rPr>
        <w:t xml:space="preserve">Applications can be accepted from a range of voluntary, ‘not for profit’ organisations, associations, groups and clubs or consortiums/partnerships which have a strong community focus for their activities. The range of organisations that can apply are: </w:t>
      </w:r>
    </w:p>
    <w:p w14:paraId="4A52E071" w14:textId="6E6ABD7F"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Scottish Charitable Incorporated Organisations (SCIOs)</w:t>
      </w:r>
    </w:p>
    <w:p w14:paraId="68793075" w14:textId="77777777"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Unincorporated Associations</w:t>
      </w:r>
    </w:p>
    <w:p w14:paraId="0C44D771" w14:textId="77777777"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Companies Limited by Guarantee</w:t>
      </w:r>
    </w:p>
    <w:p w14:paraId="4809C2D9" w14:textId="77777777"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Trusts</w:t>
      </w:r>
    </w:p>
    <w:p w14:paraId="3984CC89" w14:textId="77777777"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Not-for-profit company or asset locked company or Community Interest Companies (CIC)</w:t>
      </w:r>
    </w:p>
    <w:p w14:paraId="36A7651C" w14:textId="77777777" w:rsidR="00E502C4" w:rsidRPr="00801200"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Cooperative and Community Benefit Societies</w:t>
      </w:r>
    </w:p>
    <w:p w14:paraId="1ABBF840" w14:textId="77777777" w:rsidR="00077E8F" w:rsidRDefault="00E502C4" w:rsidP="00E502C4">
      <w:pPr>
        <w:numPr>
          <w:ilvl w:val="0"/>
          <w:numId w:val="7"/>
        </w:numPr>
        <w:contextualSpacing/>
        <w:rPr>
          <w:rFonts w:ascii="Avenir Next" w:hAnsi="Avenir Next"/>
          <w:sz w:val="22"/>
          <w:szCs w:val="22"/>
        </w:rPr>
      </w:pPr>
      <w:r w:rsidRPr="00801200">
        <w:rPr>
          <w:rFonts w:ascii="Avenir Next" w:hAnsi="Avenir Next"/>
          <w:sz w:val="22"/>
          <w:szCs w:val="22"/>
        </w:rPr>
        <w:t xml:space="preserve">Community </w:t>
      </w:r>
      <w:r w:rsidR="009E5C7A">
        <w:rPr>
          <w:rFonts w:ascii="Avenir Next" w:hAnsi="Avenir Next"/>
          <w:sz w:val="22"/>
          <w:szCs w:val="22"/>
        </w:rPr>
        <w:t>C</w:t>
      </w:r>
      <w:r w:rsidRPr="00801200">
        <w:rPr>
          <w:rFonts w:ascii="Avenir Next" w:hAnsi="Avenir Next"/>
          <w:sz w:val="22"/>
          <w:szCs w:val="22"/>
        </w:rPr>
        <w:t>ouncils</w:t>
      </w:r>
    </w:p>
    <w:p w14:paraId="7EE1BC6F" w14:textId="565F0B2C" w:rsidR="00EF2ECC" w:rsidRDefault="00E502C4" w:rsidP="00EF2ECC">
      <w:pPr>
        <w:rPr>
          <w:rFonts w:ascii="Avenir Next" w:hAnsi="Avenir Next"/>
          <w:sz w:val="22"/>
          <w:szCs w:val="22"/>
        </w:rPr>
      </w:pPr>
      <w:r w:rsidRPr="00801200">
        <w:rPr>
          <w:rFonts w:ascii="Avenir Next" w:hAnsi="Avenir Next"/>
          <w:sz w:val="22"/>
          <w:szCs w:val="22"/>
        </w:rPr>
        <w:t xml:space="preserve">Groups do not have to have mental health and wellbeing as their </w:t>
      </w:r>
      <w:proofErr w:type="gramStart"/>
      <w:r w:rsidRPr="00801200">
        <w:rPr>
          <w:rFonts w:ascii="Avenir Next" w:hAnsi="Avenir Next"/>
          <w:sz w:val="22"/>
          <w:szCs w:val="22"/>
        </w:rPr>
        <w:t>main focus</w:t>
      </w:r>
      <w:proofErr w:type="gramEnd"/>
      <w:r w:rsidRPr="00801200">
        <w:rPr>
          <w:rFonts w:ascii="Avenir Next" w:hAnsi="Avenir Next"/>
          <w:sz w:val="22"/>
          <w:szCs w:val="22"/>
        </w:rPr>
        <w:t xml:space="preserve">, but applications must clearly benefit the mental wellbeing of people in their community. </w:t>
      </w:r>
    </w:p>
    <w:p w14:paraId="7523246A" w14:textId="77777777" w:rsidR="00077E8F" w:rsidRDefault="00077E8F" w:rsidP="00EF2ECC">
      <w:pPr>
        <w:rPr>
          <w:rFonts w:ascii="Avenir Next" w:hAnsi="Avenir Next"/>
          <w:sz w:val="22"/>
          <w:szCs w:val="22"/>
        </w:rPr>
      </w:pPr>
    </w:p>
    <w:p w14:paraId="3BE0B3D5" w14:textId="6D93C4BD" w:rsidR="00077E8F" w:rsidRPr="00077E8F" w:rsidRDefault="00077E8F" w:rsidP="00077E8F">
      <w:pPr>
        <w:rPr>
          <w:rFonts w:ascii="Avenir Next" w:hAnsi="Avenir Next"/>
          <w:sz w:val="22"/>
          <w:szCs w:val="22"/>
        </w:rPr>
      </w:pPr>
      <w:r>
        <w:rPr>
          <w:rFonts w:ascii="Avenir Next" w:hAnsi="Avenir Next"/>
          <w:sz w:val="22"/>
          <w:szCs w:val="22"/>
        </w:rPr>
        <w:t>P</w:t>
      </w:r>
      <w:r w:rsidRPr="00077E8F">
        <w:rPr>
          <w:rFonts w:ascii="Avenir Next" w:hAnsi="Avenir Next"/>
          <w:sz w:val="22"/>
          <w:szCs w:val="22"/>
        </w:rPr>
        <w:t>arent councils</w:t>
      </w:r>
      <w:r>
        <w:rPr>
          <w:rFonts w:ascii="Avenir Next" w:hAnsi="Avenir Next"/>
          <w:sz w:val="22"/>
          <w:szCs w:val="22"/>
        </w:rPr>
        <w:t xml:space="preserve"> </w:t>
      </w:r>
      <w:r w:rsidRPr="00077E8F">
        <w:rPr>
          <w:rFonts w:ascii="Avenir Next" w:hAnsi="Avenir Next"/>
          <w:sz w:val="22"/>
          <w:szCs w:val="22"/>
        </w:rPr>
        <w:t xml:space="preserve">are </w:t>
      </w:r>
      <w:r>
        <w:rPr>
          <w:rFonts w:ascii="Avenir Next" w:hAnsi="Avenir Next"/>
          <w:sz w:val="22"/>
          <w:szCs w:val="22"/>
        </w:rPr>
        <w:t xml:space="preserve">also </w:t>
      </w:r>
      <w:r w:rsidRPr="00077E8F">
        <w:rPr>
          <w:rFonts w:ascii="Avenir Next" w:hAnsi="Avenir Next"/>
          <w:sz w:val="22"/>
          <w:szCs w:val="22"/>
        </w:rPr>
        <w:t>eligible to apply, subject to the following conditions:</w:t>
      </w:r>
    </w:p>
    <w:p w14:paraId="4774B25C" w14:textId="77777777" w:rsidR="00077E8F" w:rsidRDefault="00077E8F" w:rsidP="00077E8F">
      <w:pPr>
        <w:pStyle w:val="ListParagraph"/>
        <w:numPr>
          <w:ilvl w:val="0"/>
          <w:numId w:val="15"/>
        </w:numPr>
        <w:rPr>
          <w:rFonts w:ascii="Avenir Next" w:hAnsi="Avenir Next"/>
          <w:sz w:val="22"/>
          <w:szCs w:val="22"/>
        </w:rPr>
      </w:pPr>
      <w:r w:rsidRPr="00077E8F">
        <w:rPr>
          <w:rFonts w:ascii="Avenir Next" w:hAnsi="Avenir Next"/>
          <w:sz w:val="22"/>
          <w:szCs w:val="22"/>
        </w:rPr>
        <w:t xml:space="preserve">The funded activities must meet the aims of the Fund and </w:t>
      </w:r>
      <w:r>
        <w:rPr>
          <w:rFonts w:ascii="Avenir Next" w:hAnsi="Avenir Next"/>
          <w:sz w:val="22"/>
          <w:szCs w:val="22"/>
        </w:rPr>
        <w:t xml:space="preserve">focus </w:t>
      </w:r>
      <w:r w:rsidRPr="00077E8F">
        <w:rPr>
          <w:rFonts w:ascii="Avenir Next" w:hAnsi="Avenir Next"/>
          <w:sz w:val="22"/>
          <w:szCs w:val="22"/>
        </w:rPr>
        <w:t>specifically on</w:t>
      </w:r>
      <w:r>
        <w:rPr>
          <w:rFonts w:ascii="Avenir Next" w:hAnsi="Avenir Next"/>
          <w:sz w:val="22"/>
          <w:szCs w:val="22"/>
        </w:rPr>
        <w:t xml:space="preserve"> </w:t>
      </w:r>
      <w:r w:rsidRPr="00077E8F">
        <w:rPr>
          <w:rFonts w:ascii="Avenir Next" w:hAnsi="Avenir Next"/>
          <w:sz w:val="22"/>
          <w:szCs w:val="22"/>
        </w:rPr>
        <w:t>supporting young people aged 16 or over or supporting adults rather than their</w:t>
      </w:r>
      <w:r>
        <w:rPr>
          <w:rFonts w:ascii="Avenir Next" w:hAnsi="Avenir Next"/>
          <w:sz w:val="22"/>
          <w:szCs w:val="22"/>
        </w:rPr>
        <w:t xml:space="preserve"> </w:t>
      </w:r>
      <w:r w:rsidRPr="00077E8F">
        <w:rPr>
          <w:rFonts w:ascii="Avenir Next" w:hAnsi="Avenir Next"/>
          <w:sz w:val="22"/>
          <w:szCs w:val="22"/>
        </w:rPr>
        <w:t>children</w:t>
      </w:r>
    </w:p>
    <w:p w14:paraId="04D070B2" w14:textId="077E24D9" w:rsidR="00077E8F" w:rsidRDefault="00077E8F" w:rsidP="00077E8F">
      <w:pPr>
        <w:pStyle w:val="ListParagraph"/>
        <w:numPr>
          <w:ilvl w:val="0"/>
          <w:numId w:val="15"/>
        </w:numPr>
        <w:rPr>
          <w:rFonts w:ascii="Avenir Next" w:hAnsi="Avenir Next"/>
          <w:sz w:val="22"/>
          <w:szCs w:val="22"/>
        </w:rPr>
      </w:pPr>
      <w:r w:rsidRPr="00077E8F">
        <w:rPr>
          <w:rFonts w:ascii="Avenir Next" w:hAnsi="Avenir Next"/>
          <w:sz w:val="22"/>
          <w:szCs w:val="22"/>
        </w:rPr>
        <w:t>Any Parent Council applying must have a statutory duty to keep proper</w:t>
      </w:r>
      <w:r>
        <w:rPr>
          <w:rFonts w:ascii="Avenir Next" w:hAnsi="Avenir Next"/>
          <w:sz w:val="22"/>
          <w:szCs w:val="22"/>
        </w:rPr>
        <w:t xml:space="preserve"> </w:t>
      </w:r>
      <w:r w:rsidRPr="00077E8F">
        <w:rPr>
          <w:rFonts w:ascii="Avenir Next" w:hAnsi="Avenir Next"/>
          <w:sz w:val="22"/>
          <w:szCs w:val="22"/>
        </w:rPr>
        <w:t>accounts</w:t>
      </w:r>
      <w:r>
        <w:rPr>
          <w:rFonts w:ascii="Avenir Next" w:hAnsi="Avenir Next"/>
          <w:sz w:val="22"/>
          <w:szCs w:val="22"/>
        </w:rPr>
        <w:t xml:space="preserve">, e.g. </w:t>
      </w:r>
      <w:r w:rsidRPr="00077E8F">
        <w:rPr>
          <w:rFonts w:ascii="Avenir Next" w:hAnsi="Avenir Next"/>
          <w:sz w:val="22"/>
          <w:szCs w:val="22"/>
        </w:rPr>
        <w:t>some parent</w:t>
      </w:r>
      <w:r>
        <w:rPr>
          <w:rFonts w:ascii="Avenir Next" w:hAnsi="Avenir Next"/>
          <w:sz w:val="22"/>
          <w:szCs w:val="22"/>
        </w:rPr>
        <w:t xml:space="preserve"> </w:t>
      </w:r>
      <w:r w:rsidRPr="00077E8F">
        <w:rPr>
          <w:rFonts w:ascii="Avenir Next" w:hAnsi="Avenir Next"/>
          <w:sz w:val="22"/>
          <w:szCs w:val="22"/>
        </w:rPr>
        <w:t>councils are registered with OSC</w:t>
      </w:r>
      <w:r>
        <w:rPr>
          <w:rFonts w:ascii="Avenir Next" w:hAnsi="Avenir Next"/>
          <w:sz w:val="22"/>
          <w:szCs w:val="22"/>
        </w:rPr>
        <w:t>R</w:t>
      </w:r>
      <w:r w:rsidRPr="00077E8F">
        <w:rPr>
          <w:rFonts w:ascii="Avenir Next" w:hAnsi="Avenir Next"/>
          <w:sz w:val="22"/>
          <w:szCs w:val="22"/>
        </w:rPr>
        <w:t xml:space="preserve"> as a charity</w:t>
      </w:r>
    </w:p>
    <w:p w14:paraId="4D74A6D7" w14:textId="77777777" w:rsidR="001B0CC0" w:rsidRDefault="001B0CC0" w:rsidP="001B0CC0">
      <w:pPr>
        <w:rPr>
          <w:rFonts w:ascii="Avenir Next" w:hAnsi="Avenir Next"/>
          <w:sz w:val="22"/>
          <w:szCs w:val="22"/>
        </w:rPr>
      </w:pPr>
    </w:p>
    <w:p w14:paraId="2BB1DAAF" w14:textId="31ADF128" w:rsidR="001B0CC0" w:rsidRPr="0022324D" w:rsidRDefault="001B0CC0" w:rsidP="001B0CC0">
      <w:pPr>
        <w:rPr>
          <w:rFonts w:ascii="Avenir Next" w:hAnsi="Avenir Next"/>
          <w:color w:val="EE0000"/>
          <w:sz w:val="22"/>
          <w:szCs w:val="22"/>
        </w:rPr>
      </w:pPr>
      <w:r w:rsidRPr="0022324D">
        <w:rPr>
          <w:rFonts w:ascii="Avenir Next" w:hAnsi="Avenir Next"/>
          <w:color w:val="EE0000"/>
          <w:sz w:val="22"/>
          <w:szCs w:val="22"/>
        </w:rPr>
        <w:t xml:space="preserve">For year 6, </w:t>
      </w:r>
      <w:r w:rsidR="00181C56" w:rsidRPr="0022324D">
        <w:rPr>
          <w:rFonts w:ascii="Avenir Next" w:hAnsi="Avenir Next"/>
          <w:color w:val="EE0000"/>
          <w:sz w:val="22"/>
          <w:szCs w:val="22"/>
        </w:rPr>
        <w:t>one-year</w:t>
      </w:r>
      <w:r w:rsidR="00D31D01" w:rsidRPr="0022324D">
        <w:rPr>
          <w:rFonts w:ascii="Avenir Next" w:hAnsi="Avenir Next"/>
          <w:color w:val="EE0000"/>
          <w:sz w:val="22"/>
          <w:szCs w:val="22"/>
        </w:rPr>
        <w:t xml:space="preserve"> applications will be considered from new </w:t>
      </w:r>
      <w:r w:rsidR="00B17821">
        <w:rPr>
          <w:rFonts w:ascii="Avenir Next" w:hAnsi="Avenir Next"/>
          <w:color w:val="EE0000"/>
          <w:sz w:val="22"/>
          <w:szCs w:val="22"/>
        </w:rPr>
        <w:t xml:space="preserve">and/or returning </w:t>
      </w:r>
      <w:r w:rsidR="00D31D01" w:rsidRPr="0022324D">
        <w:rPr>
          <w:rFonts w:ascii="Avenir Next" w:hAnsi="Avenir Next"/>
          <w:color w:val="EE0000"/>
          <w:sz w:val="22"/>
          <w:szCs w:val="22"/>
        </w:rPr>
        <w:t xml:space="preserve">applicants. </w:t>
      </w:r>
      <w:r w:rsidR="00181C56">
        <w:rPr>
          <w:rFonts w:ascii="Avenir Next" w:hAnsi="Avenir Next"/>
          <w:color w:val="EE0000"/>
          <w:sz w:val="22"/>
          <w:szCs w:val="22"/>
        </w:rPr>
        <w:t xml:space="preserve">Organisations awarded </w:t>
      </w:r>
      <w:r w:rsidR="00D1218D">
        <w:rPr>
          <w:rFonts w:ascii="Avenir Next" w:hAnsi="Avenir Next"/>
          <w:color w:val="EE0000"/>
          <w:sz w:val="22"/>
          <w:szCs w:val="22"/>
        </w:rPr>
        <w:t>two-year</w:t>
      </w:r>
      <w:r w:rsidR="00B53BD7">
        <w:rPr>
          <w:rFonts w:ascii="Avenir Next" w:hAnsi="Avenir Next"/>
          <w:color w:val="EE0000"/>
          <w:sz w:val="22"/>
          <w:szCs w:val="22"/>
        </w:rPr>
        <w:t xml:space="preserve"> funding in 2025 will not be eligible to re-apply. </w:t>
      </w:r>
    </w:p>
    <w:p w14:paraId="39B3B5D9" w14:textId="361E78F4" w:rsidR="00EF2ECC" w:rsidRPr="00801200" w:rsidRDefault="00EF2ECC" w:rsidP="00EF2ECC">
      <w:pPr>
        <w:rPr>
          <w:rFonts w:ascii="Avenir Next" w:hAnsi="Avenir Next"/>
          <w:b/>
          <w:color w:val="0070C0"/>
          <w:sz w:val="26"/>
          <w:szCs w:val="26"/>
        </w:rPr>
      </w:pPr>
      <w:r w:rsidRPr="00801200">
        <w:rPr>
          <w:rFonts w:ascii="Avenir Next" w:hAnsi="Avenir Next"/>
          <w:b/>
          <w:color w:val="0070C0"/>
          <w:sz w:val="26"/>
          <w:szCs w:val="26"/>
        </w:rPr>
        <w:lastRenderedPageBreak/>
        <w:t>Type of projects we can support</w:t>
      </w:r>
    </w:p>
    <w:p w14:paraId="4A130314" w14:textId="5669F952" w:rsidR="00E502C4" w:rsidRPr="00801200" w:rsidRDefault="00E502C4" w:rsidP="00EF2ECC">
      <w:pPr>
        <w:rPr>
          <w:rFonts w:ascii="Avenir Next" w:hAnsi="Avenir Next"/>
          <w:b/>
          <w:color w:val="0070C0"/>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71552" behindDoc="0" locked="0" layoutInCell="1" allowOverlap="1" wp14:anchorId="3A8E9D93" wp14:editId="0C3FE1A1">
                <wp:simplePos x="0" y="0"/>
                <wp:positionH relativeFrom="column">
                  <wp:posOffset>0</wp:posOffset>
                </wp:positionH>
                <wp:positionV relativeFrom="paragraph">
                  <wp:posOffset>-635</wp:posOffset>
                </wp:positionV>
                <wp:extent cx="5743575" cy="19050"/>
                <wp:effectExtent l="0" t="0" r="22225" b="19050"/>
                <wp:wrapNone/>
                <wp:docPr id="11" name="Straight Connector 11"/>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1"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5pt" to="452.25pt,1.45pt" w14:anchorId="495112A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">
                <v:stroke joinstyle="miter"/>
              </v:line>
            </w:pict>
          </mc:Fallback>
        </mc:AlternateContent>
      </w:r>
    </w:p>
    <w:p w14:paraId="4E99D35E" w14:textId="288959AC" w:rsidR="008F1378" w:rsidRPr="00801200" w:rsidRDefault="00EF2ECC" w:rsidP="00070EDC">
      <w:pPr>
        <w:rPr>
          <w:rFonts w:ascii="Avenir Next" w:hAnsi="Avenir Next"/>
          <w:sz w:val="22"/>
          <w:szCs w:val="22"/>
        </w:rPr>
      </w:pPr>
      <w:r w:rsidRPr="00801200">
        <w:rPr>
          <w:rFonts w:ascii="Avenir Next" w:hAnsi="Avenir Next"/>
          <w:sz w:val="22"/>
          <w:szCs w:val="22"/>
        </w:rPr>
        <w:t xml:space="preserve">The focus of the Fund is on </w:t>
      </w:r>
      <w:r w:rsidR="00F2767B" w:rsidRPr="0069139D">
        <w:rPr>
          <w:rFonts w:ascii="Avenir Next" w:hAnsi="Avenir Next"/>
          <w:b/>
          <w:bCs/>
          <w:sz w:val="22"/>
          <w:szCs w:val="22"/>
        </w:rPr>
        <w:t>prevention and early intervention</w:t>
      </w:r>
      <w:r w:rsidR="00F2767B">
        <w:rPr>
          <w:rFonts w:ascii="Avenir Next" w:hAnsi="Avenir Next"/>
          <w:sz w:val="22"/>
          <w:szCs w:val="22"/>
        </w:rPr>
        <w:t xml:space="preserve"> </w:t>
      </w:r>
      <w:r w:rsidR="0069139D">
        <w:rPr>
          <w:rFonts w:ascii="Avenir Next" w:hAnsi="Avenir Next"/>
          <w:sz w:val="22"/>
          <w:szCs w:val="22"/>
        </w:rPr>
        <w:t xml:space="preserve">in </w:t>
      </w:r>
      <w:r w:rsidRPr="00801200">
        <w:rPr>
          <w:rFonts w:ascii="Avenir Next" w:hAnsi="Avenir Next"/>
          <w:sz w:val="22"/>
          <w:szCs w:val="22"/>
        </w:rPr>
        <w:t xml:space="preserve">the </w:t>
      </w:r>
      <w:r w:rsidRPr="00801200">
        <w:rPr>
          <w:rFonts w:ascii="Avenir Next" w:hAnsi="Avenir Next"/>
          <w:b/>
          <w:sz w:val="22"/>
          <w:szCs w:val="22"/>
        </w:rPr>
        <w:t>adult population</w:t>
      </w:r>
      <w:r w:rsidRPr="00801200">
        <w:rPr>
          <w:rFonts w:ascii="Avenir Next" w:hAnsi="Avenir Next"/>
          <w:sz w:val="22"/>
          <w:szCs w:val="22"/>
        </w:rPr>
        <w:t xml:space="preserve"> and on projects which help whole communities and/or community groups, in turn making a difference to the lives of individuals.  The adult population </w:t>
      </w:r>
      <w:proofErr w:type="gramStart"/>
      <w:r w:rsidRPr="00801200">
        <w:rPr>
          <w:rFonts w:ascii="Avenir Next" w:hAnsi="Avenir Next"/>
          <w:sz w:val="22"/>
          <w:szCs w:val="22"/>
        </w:rPr>
        <w:t>is considered to be</w:t>
      </w:r>
      <w:proofErr w:type="gramEnd"/>
      <w:r w:rsidRPr="00801200">
        <w:rPr>
          <w:rFonts w:ascii="Avenir Next" w:hAnsi="Avenir Next"/>
          <w:sz w:val="22"/>
          <w:szCs w:val="22"/>
        </w:rPr>
        <w:t xml:space="preserve"> those </w:t>
      </w:r>
      <w:r w:rsidRPr="00801200">
        <w:rPr>
          <w:rFonts w:ascii="Avenir Next" w:hAnsi="Avenir Next"/>
          <w:b/>
          <w:sz w:val="22"/>
          <w:szCs w:val="22"/>
        </w:rPr>
        <w:t>16 and over</w:t>
      </w:r>
      <w:r w:rsidRPr="00801200">
        <w:rPr>
          <w:rFonts w:ascii="Avenir Next" w:hAnsi="Avenir Next"/>
          <w:sz w:val="22"/>
          <w:szCs w:val="22"/>
        </w:rPr>
        <w:t xml:space="preserve">, in that a wide range of community supports (such as an art club focusing on mental wellbeing) will be open to this age group.  </w:t>
      </w:r>
    </w:p>
    <w:p w14:paraId="59C7E2E4" w14:textId="4EF95760" w:rsidR="00070EDC" w:rsidRPr="00D47BB9" w:rsidRDefault="00070EDC" w:rsidP="00070EDC">
      <w:pPr>
        <w:rPr>
          <w:rFonts w:ascii="Avenir Next" w:hAnsi="Avenir Next"/>
          <w:b/>
          <w:sz w:val="22"/>
          <w:szCs w:val="22"/>
        </w:rPr>
      </w:pPr>
      <w:r w:rsidRPr="00D47BB9">
        <w:rPr>
          <w:rFonts w:ascii="Avenir Next" w:hAnsi="Avenir Next" w:cstheme="minorHAnsi"/>
          <w:b/>
          <w:color w:val="000000" w:themeColor="text1"/>
          <w:sz w:val="22"/>
          <w:szCs w:val="22"/>
        </w:rPr>
        <w:t>Projects should have a specific community focus rather than providing regional or national coverage.  Therefore, applications will be funded for initiatives based only within West Dunbartonshire.</w:t>
      </w:r>
    </w:p>
    <w:p w14:paraId="64A737CA" w14:textId="77777777" w:rsidR="00070EDC" w:rsidRPr="00801200" w:rsidRDefault="00070EDC" w:rsidP="00EF2ECC">
      <w:pPr>
        <w:rPr>
          <w:rFonts w:ascii="Avenir Next" w:hAnsi="Avenir Next"/>
          <w:sz w:val="22"/>
          <w:szCs w:val="22"/>
        </w:rPr>
      </w:pPr>
    </w:p>
    <w:p w14:paraId="50C195F2" w14:textId="4CA9D807" w:rsidR="00E502C4" w:rsidRDefault="00070EDC" w:rsidP="00EF2ECC">
      <w:pPr>
        <w:rPr>
          <w:rFonts w:ascii="Avenir Next" w:hAnsi="Avenir Next" w:cstheme="minorHAnsi"/>
          <w:b/>
          <w:color w:val="000000" w:themeColor="text1"/>
          <w:sz w:val="22"/>
          <w:szCs w:val="22"/>
        </w:rPr>
      </w:pPr>
      <w:r w:rsidRPr="00801200">
        <w:rPr>
          <w:rFonts w:ascii="Avenir Next" w:hAnsi="Avenir Next"/>
          <w:sz w:val="22"/>
          <w:szCs w:val="22"/>
        </w:rPr>
        <w:t>T</w:t>
      </w:r>
      <w:r w:rsidR="00E502C4" w:rsidRPr="00801200">
        <w:rPr>
          <w:rFonts w:ascii="Avenir Next" w:hAnsi="Avenir Next"/>
          <w:sz w:val="22"/>
          <w:szCs w:val="22"/>
        </w:rPr>
        <w:t xml:space="preserve">he fund is for </w:t>
      </w:r>
      <w:r w:rsidR="00EF2ECC" w:rsidRPr="00801200">
        <w:rPr>
          <w:rFonts w:ascii="Avenir Next" w:hAnsi="Avenir Next" w:cstheme="minorHAnsi"/>
          <w:color w:val="000000" w:themeColor="text1"/>
          <w:sz w:val="22"/>
          <w:szCs w:val="22"/>
        </w:rPr>
        <w:t>community</w:t>
      </w:r>
      <w:r w:rsidR="00E502C4" w:rsidRPr="00801200">
        <w:rPr>
          <w:rFonts w:ascii="Avenir Next" w:hAnsi="Avenir Next" w:cstheme="minorHAnsi"/>
          <w:color w:val="000000" w:themeColor="text1"/>
          <w:sz w:val="22"/>
          <w:szCs w:val="22"/>
        </w:rPr>
        <w:t>-</w:t>
      </w:r>
      <w:r w:rsidR="00EF2ECC" w:rsidRPr="00801200">
        <w:rPr>
          <w:rFonts w:ascii="Avenir Next" w:hAnsi="Avenir Next" w:cstheme="minorHAnsi"/>
          <w:color w:val="000000" w:themeColor="text1"/>
          <w:sz w:val="22"/>
          <w:szCs w:val="22"/>
        </w:rPr>
        <w:t>based initiatives promot</w:t>
      </w:r>
      <w:r w:rsidR="00E502C4" w:rsidRPr="00801200">
        <w:rPr>
          <w:rFonts w:ascii="Avenir Next" w:hAnsi="Avenir Next" w:cstheme="minorHAnsi"/>
          <w:color w:val="000000" w:themeColor="text1"/>
          <w:sz w:val="22"/>
          <w:szCs w:val="22"/>
        </w:rPr>
        <w:t>ing</w:t>
      </w:r>
      <w:r w:rsidR="00EF2ECC" w:rsidRPr="00801200">
        <w:rPr>
          <w:rFonts w:ascii="Avenir Next" w:hAnsi="Avenir Next" w:cstheme="minorHAnsi"/>
          <w:color w:val="000000" w:themeColor="text1"/>
          <w:sz w:val="22"/>
          <w:szCs w:val="22"/>
        </w:rPr>
        <w:t xml:space="preserve"> and develop</w:t>
      </w:r>
      <w:r w:rsidR="00E502C4" w:rsidRPr="00801200">
        <w:rPr>
          <w:rFonts w:ascii="Avenir Next" w:hAnsi="Avenir Next" w:cstheme="minorHAnsi"/>
          <w:color w:val="000000" w:themeColor="text1"/>
          <w:sz w:val="22"/>
          <w:szCs w:val="22"/>
        </w:rPr>
        <w:t>ing</w:t>
      </w:r>
      <w:r w:rsidR="00EF2ECC" w:rsidRPr="00801200">
        <w:rPr>
          <w:rFonts w:ascii="Avenir Next" w:hAnsi="Avenir Next" w:cstheme="minorHAnsi"/>
          <w:color w:val="000000" w:themeColor="text1"/>
          <w:sz w:val="22"/>
          <w:szCs w:val="22"/>
        </w:rPr>
        <w:t xml:space="preserve"> good mental health and wellbeing and/or mitigat</w:t>
      </w:r>
      <w:r w:rsidR="00E502C4" w:rsidRPr="00801200">
        <w:rPr>
          <w:rFonts w:ascii="Avenir Next" w:hAnsi="Avenir Next" w:cstheme="minorHAnsi"/>
          <w:color w:val="000000" w:themeColor="text1"/>
          <w:sz w:val="22"/>
          <w:szCs w:val="22"/>
        </w:rPr>
        <w:t>ing</w:t>
      </w:r>
      <w:r w:rsidR="00EF2ECC" w:rsidRPr="00801200">
        <w:rPr>
          <w:rFonts w:ascii="Avenir Next" w:hAnsi="Avenir Next" w:cstheme="minorHAnsi"/>
          <w:color w:val="000000" w:themeColor="text1"/>
          <w:sz w:val="22"/>
          <w:szCs w:val="22"/>
        </w:rPr>
        <w:t xml:space="preserve"> and protect</w:t>
      </w:r>
      <w:r w:rsidR="00E502C4" w:rsidRPr="00801200">
        <w:rPr>
          <w:rFonts w:ascii="Avenir Next" w:hAnsi="Avenir Next" w:cstheme="minorHAnsi"/>
          <w:color w:val="000000" w:themeColor="text1"/>
          <w:sz w:val="22"/>
          <w:szCs w:val="22"/>
        </w:rPr>
        <w:t>ing</w:t>
      </w:r>
      <w:r w:rsidR="00EF2ECC" w:rsidRPr="00801200">
        <w:rPr>
          <w:rFonts w:ascii="Avenir Next" w:hAnsi="Avenir Next" w:cstheme="minorHAnsi"/>
          <w:color w:val="000000" w:themeColor="text1"/>
          <w:sz w:val="22"/>
          <w:szCs w:val="22"/>
        </w:rPr>
        <w:t xml:space="preserve"> against the impact of distress and mental ill</w:t>
      </w:r>
      <w:r w:rsidR="00E502C4" w:rsidRPr="00801200">
        <w:rPr>
          <w:rFonts w:ascii="Avenir Next" w:hAnsi="Avenir Next" w:cstheme="minorHAnsi"/>
          <w:color w:val="000000" w:themeColor="text1"/>
          <w:sz w:val="22"/>
          <w:szCs w:val="22"/>
        </w:rPr>
        <w:t>-</w:t>
      </w:r>
      <w:r w:rsidR="00EF2ECC" w:rsidRPr="00801200">
        <w:rPr>
          <w:rFonts w:ascii="Avenir Next" w:hAnsi="Avenir Next" w:cstheme="minorHAnsi"/>
          <w:color w:val="000000" w:themeColor="text1"/>
          <w:sz w:val="22"/>
          <w:szCs w:val="22"/>
        </w:rPr>
        <w:t xml:space="preserve">health within the adult population.  </w:t>
      </w:r>
      <w:r w:rsidRPr="00801200">
        <w:rPr>
          <w:rFonts w:ascii="Avenir Next" w:hAnsi="Avenir Next" w:cstheme="minorHAnsi"/>
          <w:b/>
          <w:color w:val="000000" w:themeColor="text1"/>
          <w:sz w:val="22"/>
          <w:szCs w:val="22"/>
        </w:rPr>
        <w:t xml:space="preserve">In this spirit, while the Fund can support the </w:t>
      </w:r>
      <w:r w:rsidRPr="00801200">
        <w:rPr>
          <w:rFonts w:ascii="Avenir Next" w:hAnsi="Avenir Next" w:cstheme="minorHAnsi"/>
          <w:b/>
          <w:iCs/>
          <w:color w:val="000000" w:themeColor="text1"/>
          <w:sz w:val="22"/>
          <w:szCs w:val="22"/>
        </w:rPr>
        <w:t>expansion</w:t>
      </w:r>
      <w:r w:rsidRPr="00801200">
        <w:rPr>
          <w:rFonts w:ascii="Avenir Next" w:hAnsi="Avenir Next" w:cstheme="minorHAnsi"/>
          <w:b/>
          <w:color w:val="000000" w:themeColor="text1"/>
          <w:sz w:val="22"/>
          <w:szCs w:val="22"/>
        </w:rPr>
        <w:t xml:space="preserve"> of existing activities, it is intended to provide additionality. </w:t>
      </w:r>
    </w:p>
    <w:p w14:paraId="5911AA02" w14:textId="15B3F12F" w:rsidR="00D47BB9" w:rsidRDefault="00D47BB9" w:rsidP="00EF2ECC">
      <w:pPr>
        <w:rPr>
          <w:rFonts w:ascii="Avenir Next" w:hAnsi="Avenir Next" w:cstheme="minorHAnsi"/>
          <w:color w:val="000000" w:themeColor="text1"/>
          <w:sz w:val="22"/>
          <w:szCs w:val="22"/>
        </w:rPr>
      </w:pPr>
    </w:p>
    <w:p w14:paraId="4DA0627D" w14:textId="228C528A" w:rsidR="0013546B" w:rsidRDefault="00D962A1" w:rsidP="0013546B">
      <w:pPr>
        <w:rPr>
          <w:rFonts w:ascii="Avenir Next" w:hAnsi="Avenir Next" w:cstheme="minorHAnsi"/>
          <w:color w:val="000000" w:themeColor="text1"/>
          <w:sz w:val="22"/>
          <w:szCs w:val="22"/>
        </w:rPr>
      </w:pPr>
      <w:r>
        <w:rPr>
          <w:rFonts w:ascii="Avenir Next" w:hAnsi="Avenir Next" w:cstheme="minorHAnsi"/>
          <w:color w:val="000000" w:themeColor="text1"/>
          <w:sz w:val="22"/>
          <w:szCs w:val="22"/>
        </w:rPr>
        <w:t xml:space="preserve">The Fund must not be seen </w:t>
      </w:r>
      <w:proofErr w:type="gramStart"/>
      <w:r>
        <w:rPr>
          <w:rFonts w:ascii="Avenir Next" w:hAnsi="Avenir Next" w:cstheme="minorHAnsi"/>
          <w:color w:val="000000" w:themeColor="text1"/>
          <w:sz w:val="22"/>
          <w:szCs w:val="22"/>
        </w:rPr>
        <w:t>as a way to</w:t>
      </w:r>
      <w:proofErr w:type="gramEnd"/>
      <w:r>
        <w:rPr>
          <w:rFonts w:ascii="Avenir Next" w:hAnsi="Avenir Next" w:cstheme="minorHAnsi"/>
          <w:color w:val="000000" w:themeColor="text1"/>
          <w:sz w:val="22"/>
          <w:szCs w:val="22"/>
        </w:rPr>
        <w:t xml:space="preserve"> replace other funding streams. Granting funds to projects previously funded through statutory bodies is at local discretion, however projects must demonstrate value added relative to statutory provision.</w:t>
      </w:r>
      <w:r w:rsidR="0013546B" w:rsidRPr="0013546B">
        <w:rPr>
          <w:rFonts w:ascii="Avenir Next" w:hAnsi="Avenir Next" w:cstheme="minorHAnsi"/>
          <w:color w:val="000000" w:themeColor="text1"/>
          <w:sz w:val="22"/>
          <w:szCs w:val="22"/>
        </w:rPr>
        <w:t xml:space="preserve"> </w:t>
      </w:r>
      <w:r w:rsidR="0013546B" w:rsidRPr="00D47BB9">
        <w:rPr>
          <w:rFonts w:ascii="Avenir Next" w:hAnsi="Avenir Next" w:cstheme="minorHAnsi"/>
          <w:color w:val="000000" w:themeColor="text1"/>
          <w:sz w:val="22"/>
          <w:szCs w:val="22"/>
        </w:rPr>
        <w:t xml:space="preserve">The Fund can support both existing and new projects. </w:t>
      </w:r>
      <w:r w:rsidR="0013546B">
        <w:rPr>
          <w:rFonts w:ascii="Avenir Next" w:hAnsi="Avenir Next" w:cstheme="minorHAnsi"/>
          <w:color w:val="000000" w:themeColor="text1"/>
          <w:sz w:val="22"/>
          <w:szCs w:val="22"/>
        </w:rPr>
        <w:t>While p</w:t>
      </w:r>
      <w:r w:rsidR="0013546B" w:rsidRPr="00D47BB9">
        <w:rPr>
          <w:rFonts w:ascii="Avenir Next" w:hAnsi="Avenir Next" w:cstheme="minorHAnsi"/>
          <w:color w:val="000000" w:themeColor="text1"/>
          <w:sz w:val="22"/>
          <w:szCs w:val="22"/>
        </w:rPr>
        <w:t xml:space="preserve">rojects funded through </w:t>
      </w:r>
      <w:r w:rsidR="0013546B">
        <w:rPr>
          <w:rFonts w:ascii="Avenir Next" w:hAnsi="Avenir Next" w:cstheme="minorHAnsi"/>
          <w:color w:val="000000" w:themeColor="text1"/>
          <w:sz w:val="22"/>
          <w:szCs w:val="22"/>
        </w:rPr>
        <w:t>previous years</w:t>
      </w:r>
      <w:r w:rsidR="0013546B" w:rsidRPr="00D47BB9">
        <w:rPr>
          <w:rFonts w:ascii="Avenir Next" w:hAnsi="Avenir Next" w:cstheme="minorHAnsi"/>
          <w:color w:val="000000" w:themeColor="text1"/>
          <w:sz w:val="22"/>
          <w:szCs w:val="22"/>
        </w:rPr>
        <w:t xml:space="preserve"> are eligible</w:t>
      </w:r>
      <w:r w:rsidR="0013546B">
        <w:rPr>
          <w:rFonts w:ascii="Avenir Next" w:hAnsi="Avenir Next" w:cstheme="minorHAnsi"/>
          <w:color w:val="000000" w:themeColor="text1"/>
          <w:sz w:val="22"/>
          <w:szCs w:val="22"/>
        </w:rPr>
        <w:t xml:space="preserve">, it is important that the funding allows space for new initiatives. </w:t>
      </w:r>
      <w:r w:rsidR="0013546B" w:rsidRPr="00D47BB9">
        <w:rPr>
          <w:rFonts w:ascii="Avenir Next" w:hAnsi="Avenir Next" w:cstheme="minorHAnsi"/>
          <w:color w:val="000000" w:themeColor="text1"/>
          <w:sz w:val="22"/>
          <w:szCs w:val="22"/>
        </w:rPr>
        <w:t xml:space="preserve"> </w:t>
      </w:r>
      <w:r w:rsidR="0013546B">
        <w:rPr>
          <w:rFonts w:ascii="Avenir Next" w:hAnsi="Avenir Next" w:cstheme="minorHAnsi"/>
          <w:color w:val="000000" w:themeColor="text1"/>
          <w:sz w:val="22"/>
          <w:szCs w:val="22"/>
        </w:rPr>
        <w:t>Please note that only 30% of the fund will be available for re-applications.</w:t>
      </w:r>
    </w:p>
    <w:p w14:paraId="11B4BAFC" w14:textId="77777777" w:rsidR="0013546B" w:rsidRDefault="0013546B" w:rsidP="0013546B">
      <w:pPr>
        <w:rPr>
          <w:rFonts w:ascii="Avenir Next" w:hAnsi="Avenir Next" w:cstheme="minorHAnsi"/>
          <w:color w:val="000000" w:themeColor="text1"/>
          <w:sz w:val="22"/>
          <w:szCs w:val="22"/>
        </w:rPr>
      </w:pPr>
    </w:p>
    <w:p w14:paraId="3207AD2B" w14:textId="265CCCED" w:rsidR="005C0DD4" w:rsidRDefault="005C0DD4" w:rsidP="0013546B">
      <w:pPr>
        <w:rPr>
          <w:rFonts w:ascii="Avenir Next" w:hAnsi="Avenir Next" w:cstheme="minorHAnsi"/>
          <w:color w:val="000000" w:themeColor="text1"/>
          <w:sz w:val="22"/>
          <w:szCs w:val="22"/>
        </w:rPr>
      </w:pPr>
      <w:r>
        <w:rPr>
          <w:rFonts w:ascii="Avenir Next" w:hAnsi="Avenir Next" w:cstheme="minorHAnsi"/>
          <w:color w:val="000000" w:themeColor="text1"/>
          <w:sz w:val="22"/>
          <w:szCs w:val="22"/>
        </w:rPr>
        <w:t xml:space="preserve">Projects must have a specific community focus rather than providing regional or national coverage. </w:t>
      </w:r>
      <w:r w:rsidR="00687C06">
        <w:rPr>
          <w:rFonts w:ascii="Avenir Next" w:hAnsi="Avenir Next" w:cstheme="minorHAnsi"/>
          <w:color w:val="000000" w:themeColor="text1"/>
          <w:sz w:val="22"/>
          <w:szCs w:val="22"/>
        </w:rPr>
        <w:t>Applicants submitting in multiple TSI areas</w:t>
      </w:r>
      <w:r w:rsidR="00F827AD">
        <w:rPr>
          <w:rFonts w:ascii="Avenir Next" w:hAnsi="Avenir Next" w:cstheme="minorHAnsi"/>
          <w:color w:val="000000" w:themeColor="text1"/>
          <w:sz w:val="22"/>
          <w:szCs w:val="22"/>
        </w:rPr>
        <w:t>, should declare this in the application form.</w:t>
      </w:r>
    </w:p>
    <w:p w14:paraId="6FE27992" w14:textId="1CEF473B" w:rsidR="00EF1C90" w:rsidRPr="00801200" w:rsidRDefault="00EF1C90" w:rsidP="00D47BB9">
      <w:pPr>
        <w:rPr>
          <w:rFonts w:ascii="Avenir Next" w:hAnsi="Avenir Next" w:cstheme="minorHAnsi"/>
          <w:color w:val="000000" w:themeColor="text1"/>
          <w:sz w:val="22"/>
          <w:szCs w:val="22"/>
        </w:rPr>
      </w:pPr>
    </w:p>
    <w:p w14:paraId="0E001E3C" w14:textId="77777777" w:rsidR="00EF2ECC" w:rsidRDefault="00EF2ECC" w:rsidP="00EF2ECC">
      <w:pPr>
        <w:rPr>
          <w:rFonts w:ascii="Avenir Next" w:hAnsi="Avenir Next" w:cstheme="minorHAnsi"/>
          <w:sz w:val="22"/>
          <w:szCs w:val="22"/>
        </w:rPr>
      </w:pPr>
    </w:p>
    <w:p w14:paraId="71DA54B5" w14:textId="77777777" w:rsidR="00D1218D" w:rsidRPr="00801200" w:rsidRDefault="00D1218D" w:rsidP="00EF2ECC">
      <w:pPr>
        <w:rPr>
          <w:rFonts w:ascii="Avenir Next" w:hAnsi="Avenir Next" w:cstheme="minorHAnsi"/>
          <w:sz w:val="22"/>
          <w:szCs w:val="22"/>
        </w:rPr>
      </w:pPr>
    </w:p>
    <w:p w14:paraId="3594A788" w14:textId="232D6AC6" w:rsidR="00EF2ECC" w:rsidRPr="00801200" w:rsidRDefault="00EF2ECC" w:rsidP="00EF2ECC">
      <w:pPr>
        <w:rPr>
          <w:rFonts w:ascii="Avenir Next" w:hAnsi="Avenir Next" w:cstheme="minorHAnsi"/>
          <w:b/>
          <w:color w:val="0070C0"/>
          <w:sz w:val="26"/>
          <w:szCs w:val="26"/>
        </w:rPr>
      </w:pPr>
      <w:r w:rsidRPr="00801200">
        <w:rPr>
          <w:rFonts w:ascii="Avenir Next" w:hAnsi="Avenir Next" w:cstheme="minorHAnsi"/>
          <w:b/>
          <w:color w:val="0070C0"/>
          <w:sz w:val="26"/>
          <w:szCs w:val="26"/>
        </w:rPr>
        <w:t>What we can fund</w:t>
      </w:r>
    </w:p>
    <w:p w14:paraId="2065FDBB" w14:textId="30E4CCEC" w:rsidR="00070EDC" w:rsidRPr="00801200" w:rsidRDefault="00070EDC" w:rsidP="00EF2ECC">
      <w:pPr>
        <w:rPr>
          <w:rFonts w:ascii="Avenir Next" w:hAnsi="Avenir Next" w:cstheme="minorHAnsi"/>
          <w:b/>
          <w:color w:val="0070C0"/>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73600" behindDoc="0" locked="0" layoutInCell="1" allowOverlap="1" wp14:anchorId="549645C9" wp14:editId="240017DF">
                <wp:simplePos x="0" y="0"/>
                <wp:positionH relativeFrom="column">
                  <wp:posOffset>0</wp:posOffset>
                </wp:positionH>
                <wp:positionV relativeFrom="paragraph">
                  <wp:posOffset>0</wp:posOffset>
                </wp:positionV>
                <wp:extent cx="5743575" cy="19050"/>
                <wp:effectExtent l="0" t="0" r="22225" b="19050"/>
                <wp:wrapNone/>
                <wp:docPr id="12" name="Straight Connector 12"/>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2"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 to="452.25pt,1.5pt" w14:anchorId="1849ED2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">
                <v:stroke joinstyle="miter"/>
              </v:line>
            </w:pict>
          </mc:Fallback>
        </mc:AlternateContent>
      </w:r>
    </w:p>
    <w:p w14:paraId="22EBEE0A" w14:textId="5D23C4EA" w:rsidR="00EF2ECC" w:rsidRPr="00801200" w:rsidRDefault="00EF2ECC" w:rsidP="00EF2ECC">
      <w:pPr>
        <w:rPr>
          <w:rFonts w:ascii="Avenir Next" w:hAnsi="Avenir Next"/>
          <w:sz w:val="22"/>
          <w:szCs w:val="22"/>
        </w:rPr>
      </w:pPr>
      <w:r w:rsidRPr="00801200">
        <w:rPr>
          <w:rFonts w:ascii="Avenir Next" w:hAnsi="Avenir Next" w:cstheme="minorHAnsi"/>
          <w:sz w:val="22"/>
          <w:szCs w:val="22"/>
        </w:rPr>
        <w:t xml:space="preserve">We have provided some example projects </w:t>
      </w:r>
      <w:r w:rsidR="008F1378" w:rsidRPr="00801200">
        <w:rPr>
          <w:rFonts w:ascii="Avenir Next" w:hAnsi="Avenir Next" w:cstheme="minorHAnsi"/>
          <w:sz w:val="22"/>
          <w:szCs w:val="22"/>
        </w:rPr>
        <w:t>at the end of this</w:t>
      </w:r>
      <w:r w:rsidR="00070EDC" w:rsidRPr="00801200">
        <w:rPr>
          <w:rFonts w:ascii="Avenir Next" w:hAnsi="Avenir Next" w:cstheme="minorHAnsi"/>
          <w:sz w:val="22"/>
          <w:szCs w:val="22"/>
        </w:rPr>
        <w:t xml:space="preserve"> guide</w:t>
      </w:r>
      <w:r w:rsidRPr="00801200">
        <w:rPr>
          <w:rFonts w:ascii="Avenir Next" w:hAnsi="Avenir Next" w:cstheme="minorHAnsi"/>
          <w:sz w:val="22"/>
          <w:szCs w:val="22"/>
        </w:rPr>
        <w:t xml:space="preserve"> to demonstrate the type of work </w:t>
      </w:r>
      <w:r w:rsidR="009E5C7A">
        <w:rPr>
          <w:rFonts w:ascii="Avenir Next" w:hAnsi="Avenir Next" w:cstheme="minorHAnsi"/>
          <w:sz w:val="22"/>
          <w:szCs w:val="22"/>
        </w:rPr>
        <w:t xml:space="preserve">which can </w:t>
      </w:r>
      <w:r w:rsidRPr="00801200">
        <w:rPr>
          <w:rFonts w:ascii="Avenir Next" w:hAnsi="Avenir Next" w:cstheme="minorHAnsi"/>
          <w:sz w:val="22"/>
          <w:szCs w:val="22"/>
        </w:rPr>
        <w:t xml:space="preserve">potentially </w:t>
      </w:r>
      <w:r w:rsidRPr="009E5C7A">
        <w:rPr>
          <w:rFonts w:ascii="Avenir Next" w:hAnsi="Avenir Next" w:cstheme="minorHAnsi"/>
          <w:sz w:val="22"/>
          <w:szCs w:val="22"/>
        </w:rPr>
        <w:t>be</w:t>
      </w:r>
      <w:r w:rsidRPr="00801200">
        <w:rPr>
          <w:rFonts w:ascii="Avenir Next" w:hAnsi="Avenir Next" w:cstheme="minorHAnsi"/>
          <w:sz w:val="22"/>
          <w:szCs w:val="22"/>
        </w:rPr>
        <w:t xml:space="preserve"> supported. </w:t>
      </w:r>
      <w:r w:rsidR="008F1378" w:rsidRPr="00801200">
        <w:rPr>
          <w:rFonts w:ascii="Avenir Next" w:hAnsi="Avenir Next" w:cstheme="minorHAnsi"/>
          <w:sz w:val="22"/>
          <w:szCs w:val="22"/>
        </w:rPr>
        <w:t>The Fund</w:t>
      </w:r>
      <w:r w:rsidRPr="00801200">
        <w:rPr>
          <w:rFonts w:ascii="Avenir Next" w:hAnsi="Avenir Next" w:cstheme="minorHAnsi"/>
          <w:sz w:val="22"/>
          <w:szCs w:val="22"/>
        </w:rPr>
        <w:t xml:space="preserve"> is not intended to support specific clinical treatment services, such as counselling, or CBT. </w:t>
      </w:r>
      <w:r w:rsidRPr="00801200">
        <w:rPr>
          <w:rFonts w:ascii="Avenir Next" w:hAnsi="Avenir Next"/>
          <w:sz w:val="22"/>
          <w:szCs w:val="22"/>
        </w:rPr>
        <w:t xml:space="preserve">The following list is not </w:t>
      </w:r>
      <w:proofErr w:type="gramStart"/>
      <w:r w:rsidRPr="00801200">
        <w:rPr>
          <w:rFonts w:ascii="Avenir Next" w:hAnsi="Avenir Next"/>
          <w:sz w:val="22"/>
          <w:szCs w:val="22"/>
        </w:rPr>
        <w:t>exhaustive</w:t>
      </w:r>
      <w:proofErr w:type="gramEnd"/>
      <w:r w:rsidRPr="00801200">
        <w:rPr>
          <w:rFonts w:ascii="Avenir Next" w:hAnsi="Avenir Next"/>
          <w:sz w:val="22"/>
          <w:szCs w:val="22"/>
        </w:rPr>
        <w:t xml:space="preserve"> and local </w:t>
      </w:r>
      <w:r w:rsidR="00070EDC" w:rsidRPr="00801200">
        <w:rPr>
          <w:rFonts w:ascii="Avenir Next" w:hAnsi="Avenir Next"/>
          <w:sz w:val="22"/>
          <w:szCs w:val="22"/>
        </w:rPr>
        <w:t>assessment processes</w:t>
      </w:r>
      <w:r w:rsidRPr="00801200">
        <w:rPr>
          <w:rFonts w:ascii="Avenir Next" w:hAnsi="Avenir Next"/>
          <w:sz w:val="22"/>
          <w:szCs w:val="22"/>
        </w:rPr>
        <w:t xml:space="preserve"> </w:t>
      </w:r>
      <w:r w:rsidR="00070EDC" w:rsidRPr="00801200">
        <w:rPr>
          <w:rFonts w:ascii="Avenir Next" w:hAnsi="Avenir Next"/>
          <w:sz w:val="22"/>
          <w:szCs w:val="22"/>
        </w:rPr>
        <w:t>will</w:t>
      </w:r>
      <w:r w:rsidRPr="00801200">
        <w:rPr>
          <w:rFonts w:ascii="Avenir Next" w:hAnsi="Avenir Next"/>
          <w:sz w:val="22"/>
          <w:szCs w:val="22"/>
        </w:rPr>
        <w:t xml:space="preserve"> apply due diligence </w:t>
      </w:r>
      <w:r w:rsidR="00070EDC" w:rsidRPr="00801200">
        <w:rPr>
          <w:rFonts w:ascii="Avenir Next" w:hAnsi="Avenir Next"/>
          <w:sz w:val="22"/>
          <w:szCs w:val="22"/>
        </w:rPr>
        <w:t>in this regard.</w:t>
      </w:r>
    </w:p>
    <w:p w14:paraId="3AA4DBF8" w14:textId="77777777" w:rsidR="00EF2ECC" w:rsidRPr="00801200" w:rsidRDefault="00EF2ECC" w:rsidP="00EF2ECC">
      <w:pPr>
        <w:rPr>
          <w:rFonts w:ascii="Avenir Next" w:hAnsi="Avenir Next"/>
          <w:sz w:val="22"/>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4508"/>
        <w:gridCol w:w="4508"/>
      </w:tblGrid>
      <w:tr w:rsidR="00EF2ECC" w:rsidRPr="00801200" w14:paraId="3835C194" w14:textId="77777777" w:rsidTr="00EF2ECC">
        <w:tc>
          <w:tcPr>
            <w:tcW w:w="4508" w:type="dxa"/>
            <w:tcBorders>
              <w:top w:val="single" w:sz="4" w:space="0" w:color="auto"/>
              <w:bottom w:val="nil"/>
            </w:tcBorders>
            <w:shd w:val="clear" w:color="auto" w:fill="00B0F0"/>
          </w:tcPr>
          <w:p w14:paraId="619787EB" w14:textId="77777777" w:rsidR="00EF2ECC" w:rsidRPr="00801200" w:rsidRDefault="00EF2ECC" w:rsidP="003A695A">
            <w:pPr>
              <w:rPr>
                <w:rFonts w:ascii="Avenir Next" w:hAnsi="Avenir Next"/>
                <w:b/>
                <w:bCs/>
                <w:color w:val="FFFFFF" w:themeColor="background1"/>
                <w:sz w:val="22"/>
                <w:szCs w:val="22"/>
              </w:rPr>
            </w:pPr>
            <w:r w:rsidRPr="00801200">
              <w:rPr>
                <w:rFonts w:ascii="Avenir Next" w:hAnsi="Avenir Next"/>
                <w:b/>
                <w:bCs/>
                <w:color w:val="FFFFFF" w:themeColor="background1"/>
                <w:sz w:val="22"/>
                <w:szCs w:val="22"/>
              </w:rPr>
              <w:t>We will fund</w:t>
            </w:r>
          </w:p>
          <w:p w14:paraId="0D461F83" w14:textId="77777777" w:rsidR="00EF2ECC" w:rsidRPr="00801200" w:rsidRDefault="00EF2ECC" w:rsidP="003A695A">
            <w:pPr>
              <w:rPr>
                <w:rFonts w:ascii="Avenir Next" w:hAnsi="Avenir Next"/>
                <w:color w:val="FFFFFF" w:themeColor="background1"/>
                <w:sz w:val="22"/>
                <w:szCs w:val="22"/>
              </w:rPr>
            </w:pPr>
          </w:p>
        </w:tc>
        <w:tc>
          <w:tcPr>
            <w:tcW w:w="4508" w:type="dxa"/>
            <w:tcBorders>
              <w:top w:val="single" w:sz="4" w:space="0" w:color="auto"/>
              <w:bottom w:val="nil"/>
            </w:tcBorders>
            <w:shd w:val="clear" w:color="auto" w:fill="00B0F0"/>
          </w:tcPr>
          <w:p w14:paraId="56338F99" w14:textId="77777777" w:rsidR="00EF2ECC" w:rsidRPr="00801200" w:rsidRDefault="00EF2ECC" w:rsidP="003A695A">
            <w:pPr>
              <w:rPr>
                <w:rFonts w:ascii="Avenir Next" w:hAnsi="Avenir Next"/>
                <w:b/>
                <w:bCs/>
                <w:color w:val="FFFFFF" w:themeColor="background1"/>
                <w:sz w:val="22"/>
                <w:szCs w:val="22"/>
              </w:rPr>
            </w:pPr>
            <w:r w:rsidRPr="00801200">
              <w:rPr>
                <w:rFonts w:ascii="Avenir Next" w:hAnsi="Avenir Next"/>
                <w:b/>
                <w:bCs/>
                <w:color w:val="FFFFFF" w:themeColor="background1"/>
                <w:sz w:val="22"/>
                <w:szCs w:val="22"/>
              </w:rPr>
              <w:t>We cannot fund</w:t>
            </w:r>
          </w:p>
          <w:p w14:paraId="1318C477" w14:textId="77777777" w:rsidR="00EF2ECC" w:rsidRPr="00801200" w:rsidRDefault="00EF2ECC" w:rsidP="003A695A">
            <w:pPr>
              <w:rPr>
                <w:rFonts w:ascii="Avenir Next" w:hAnsi="Avenir Next"/>
                <w:color w:val="FFFFFF" w:themeColor="background1"/>
                <w:sz w:val="22"/>
                <w:szCs w:val="22"/>
              </w:rPr>
            </w:pPr>
          </w:p>
        </w:tc>
      </w:tr>
      <w:tr w:rsidR="00EF2ECC" w:rsidRPr="00801200" w14:paraId="4636B051" w14:textId="77777777" w:rsidTr="00EF2ECC">
        <w:tc>
          <w:tcPr>
            <w:tcW w:w="4508" w:type="dxa"/>
            <w:tcBorders>
              <w:top w:val="nil"/>
            </w:tcBorders>
          </w:tcPr>
          <w:p w14:paraId="01501506" w14:textId="77777777" w:rsidR="00EF2ECC" w:rsidRPr="00801200" w:rsidRDefault="00EF2ECC" w:rsidP="003A695A">
            <w:pPr>
              <w:rPr>
                <w:rFonts w:ascii="Avenir Next" w:hAnsi="Avenir Next"/>
                <w:sz w:val="22"/>
                <w:szCs w:val="22"/>
              </w:rPr>
            </w:pPr>
            <w:r w:rsidRPr="00801200">
              <w:rPr>
                <w:rFonts w:ascii="Avenir Next" w:hAnsi="Avenir Next"/>
                <w:sz w:val="22"/>
                <w:szCs w:val="22"/>
              </w:rPr>
              <w:t>Equipment</w:t>
            </w:r>
          </w:p>
        </w:tc>
        <w:tc>
          <w:tcPr>
            <w:tcW w:w="4508" w:type="dxa"/>
            <w:tcBorders>
              <w:top w:val="nil"/>
            </w:tcBorders>
          </w:tcPr>
          <w:p w14:paraId="78433AE1" w14:textId="77777777" w:rsidR="00EF2ECC" w:rsidRPr="00801200" w:rsidRDefault="00EF2ECC" w:rsidP="003A695A">
            <w:pPr>
              <w:rPr>
                <w:rFonts w:ascii="Avenir Next" w:hAnsi="Avenir Next"/>
                <w:sz w:val="22"/>
                <w:szCs w:val="22"/>
              </w:rPr>
            </w:pPr>
            <w:r w:rsidRPr="00801200">
              <w:rPr>
                <w:rFonts w:ascii="Avenir Next" w:hAnsi="Avenir Next"/>
                <w:sz w:val="22"/>
                <w:szCs w:val="22"/>
              </w:rPr>
              <w:t>Contingency costs, loans, endowments or interest</w:t>
            </w:r>
          </w:p>
        </w:tc>
      </w:tr>
      <w:tr w:rsidR="00EF2ECC" w:rsidRPr="00801200" w14:paraId="7143FAC2" w14:textId="77777777" w:rsidTr="003A695A">
        <w:tc>
          <w:tcPr>
            <w:tcW w:w="4508" w:type="dxa"/>
          </w:tcPr>
          <w:p w14:paraId="3B16EC11" w14:textId="77777777" w:rsidR="00EF2ECC" w:rsidRPr="00801200" w:rsidRDefault="00EF2ECC" w:rsidP="003A695A">
            <w:pPr>
              <w:rPr>
                <w:rFonts w:ascii="Avenir Next" w:hAnsi="Avenir Next"/>
                <w:sz w:val="22"/>
                <w:szCs w:val="22"/>
              </w:rPr>
            </w:pPr>
            <w:r w:rsidRPr="00801200">
              <w:rPr>
                <w:rFonts w:ascii="Avenir Next" w:hAnsi="Avenir Next"/>
                <w:sz w:val="22"/>
                <w:szCs w:val="22"/>
              </w:rPr>
              <w:t>One-off events</w:t>
            </w:r>
          </w:p>
          <w:p w14:paraId="6AF3E2D0" w14:textId="77777777" w:rsidR="00070EDC" w:rsidRPr="00801200" w:rsidRDefault="00070EDC" w:rsidP="003A695A">
            <w:pPr>
              <w:rPr>
                <w:rFonts w:ascii="Avenir Next" w:hAnsi="Avenir Next"/>
                <w:sz w:val="22"/>
                <w:szCs w:val="22"/>
              </w:rPr>
            </w:pPr>
          </w:p>
          <w:p w14:paraId="796B1D71" w14:textId="55B71029" w:rsidR="00EF2ECC" w:rsidRPr="00801200" w:rsidRDefault="00EF2ECC" w:rsidP="003A695A">
            <w:pPr>
              <w:rPr>
                <w:rFonts w:ascii="Avenir Next" w:hAnsi="Avenir Next"/>
                <w:sz w:val="22"/>
                <w:szCs w:val="22"/>
              </w:rPr>
            </w:pPr>
            <w:r w:rsidRPr="00801200">
              <w:rPr>
                <w:rFonts w:ascii="Avenir Next" w:hAnsi="Avenir Next"/>
                <w:sz w:val="22"/>
                <w:szCs w:val="22"/>
              </w:rPr>
              <w:t>Hall hire for community spaces</w:t>
            </w:r>
          </w:p>
        </w:tc>
        <w:tc>
          <w:tcPr>
            <w:tcW w:w="4508" w:type="dxa"/>
          </w:tcPr>
          <w:p w14:paraId="1D556D04" w14:textId="77777777" w:rsidR="00EF2ECC" w:rsidRPr="00801200" w:rsidRDefault="00EF2ECC" w:rsidP="003A695A">
            <w:pPr>
              <w:rPr>
                <w:rFonts w:ascii="Avenir Next" w:hAnsi="Avenir Next"/>
                <w:sz w:val="22"/>
                <w:szCs w:val="22"/>
              </w:rPr>
            </w:pPr>
            <w:r w:rsidRPr="00801200">
              <w:rPr>
                <w:rFonts w:ascii="Avenir Next" w:hAnsi="Avenir Next"/>
                <w:sz w:val="22"/>
                <w:szCs w:val="22"/>
              </w:rPr>
              <w:t>Electricity generation and feed-in tariff payment</w:t>
            </w:r>
          </w:p>
        </w:tc>
      </w:tr>
      <w:tr w:rsidR="00EF2ECC" w:rsidRPr="00801200" w14:paraId="582BC19E" w14:textId="77777777" w:rsidTr="003A695A">
        <w:tc>
          <w:tcPr>
            <w:tcW w:w="4508" w:type="dxa"/>
          </w:tcPr>
          <w:p w14:paraId="2ADD8555" w14:textId="77777777" w:rsidR="00070EDC" w:rsidRPr="00801200" w:rsidRDefault="00070EDC" w:rsidP="003A695A">
            <w:pPr>
              <w:rPr>
                <w:rFonts w:ascii="Avenir Next" w:hAnsi="Avenir Next"/>
                <w:sz w:val="22"/>
                <w:szCs w:val="22"/>
              </w:rPr>
            </w:pPr>
          </w:p>
          <w:p w14:paraId="5A6752FA" w14:textId="77777777" w:rsidR="00EF2ECC" w:rsidRDefault="00EF2ECC" w:rsidP="003A695A">
            <w:pPr>
              <w:rPr>
                <w:rFonts w:ascii="Avenir Next" w:hAnsi="Avenir Next"/>
                <w:sz w:val="22"/>
                <w:szCs w:val="22"/>
              </w:rPr>
            </w:pPr>
            <w:r w:rsidRPr="00801200">
              <w:rPr>
                <w:rFonts w:ascii="Avenir Next" w:hAnsi="Avenir Next"/>
                <w:sz w:val="22"/>
                <w:szCs w:val="22"/>
              </w:rPr>
              <w:t xml:space="preserve">Small capital </w:t>
            </w:r>
            <w:proofErr w:type="gramStart"/>
            <w:r w:rsidRPr="00801200">
              <w:rPr>
                <w:rFonts w:ascii="Avenir Next" w:hAnsi="Avenir Next"/>
                <w:sz w:val="22"/>
                <w:szCs w:val="22"/>
              </w:rPr>
              <w:t>spend</w:t>
            </w:r>
            <w:proofErr w:type="gramEnd"/>
            <w:r w:rsidRPr="00801200">
              <w:rPr>
                <w:rFonts w:ascii="Avenir Next" w:hAnsi="Avenir Next"/>
                <w:sz w:val="22"/>
                <w:szCs w:val="22"/>
              </w:rPr>
              <w:t xml:space="preserve"> up to £</w:t>
            </w:r>
            <w:r w:rsidR="00AD4DFD">
              <w:rPr>
                <w:rFonts w:ascii="Avenir Next" w:hAnsi="Avenir Next"/>
                <w:sz w:val="22"/>
                <w:szCs w:val="22"/>
              </w:rPr>
              <w:t>5</w:t>
            </w:r>
            <w:r w:rsidRPr="00801200">
              <w:rPr>
                <w:rFonts w:ascii="Avenir Next" w:hAnsi="Avenir Next"/>
                <w:sz w:val="22"/>
                <w:szCs w:val="22"/>
              </w:rPr>
              <w:t xml:space="preserve">,000 </w:t>
            </w:r>
          </w:p>
          <w:p w14:paraId="57F7C92E" w14:textId="2BF77986" w:rsidR="00AD4DFD" w:rsidRPr="00801200" w:rsidRDefault="00AD4DFD" w:rsidP="003A695A">
            <w:pPr>
              <w:rPr>
                <w:rFonts w:ascii="Avenir Next" w:hAnsi="Avenir Next"/>
                <w:sz w:val="22"/>
                <w:szCs w:val="22"/>
              </w:rPr>
            </w:pPr>
          </w:p>
        </w:tc>
        <w:tc>
          <w:tcPr>
            <w:tcW w:w="4508" w:type="dxa"/>
          </w:tcPr>
          <w:p w14:paraId="57EDC858" w14:textId="77777777" w:rsidR="00EF2ECC" w:rsidRPr="00801200" w:rsidRDefault="00EF2ECC" w:rsidP="003A695A">
            <w:pPr>
              <w:rPr>
                <w:rFonts w:ascii="Avenir Next" w:hAnsi="Avenir Next"/>
                <w:sz w:val="22"/>
                <w:szCs w:val="22"/>
              </w:rPr>
            </w:pPr>
            <w:r w:rsidRPr="00801200">
              <w:rPr>
                <w:rFonts w:ascii="Avenir Next" w:hAnsi="Avenir Next"/>
                <w:sz w:val="22"/>
                <w:szCs w:val="22"/>
              </w:rPr>
              <w:t xml:space="preserve">Political or religious campaigning </w:t>
            </w:r>
          </w:p>
        </w:tc>
      </w:tr>
      <w:tr w:rsidR="00EF2ECC" w:rsidRPr="00801200" w14:paraId="2B74876E" w14:textId="77777777" w:rsidTr="003A695A">
        <w:tc>
          <w:tcPr>
            <w:tcW w:w="4508" w:type="dxa"/>
          </w:tcPr>
          <w:p w14:paraId="53C92A3A" w14:textId="77777777" w:rsidR="00EF2ECC" w:rsidRDefault="00EF2ECC" w:rsidP="003A695A">
            <w:pPr>
              <w:rPr>
                <w:rFonts w:ascii="Avenir Next" w:hAnsi="Avenir Next"/>
                <w:sz w:val="22"/>
                <w:szCs w:val="22"/>
              </w:rPr>
            </w:pPr>
            <w:r w:rsidRPr="00801200">
              <w:rPr>
                <w:rFonts w:ascii="Avenir Next" w:hAnsi="Avenir Next"/>
                <w:sz w:val="22"/>
                <w:szCs w:val="22"/>
              </w:rPr>
              <w:t>Staff costs (</w:t>
            </w:r>
            <w:r w:rsidR="00AD4DFD">
              <w:rPr>
                <w:rFonts w:ascii="Avenir Next" w:hAnsi="Avenir Next"/>
                <w:sz w:val="22"/>
                <w:szCs w:val="22"/>
              </w:rPr>
              <w:t>these should be</w:t>
            </w:r>
            <w:r w:rsidRPr="00801200">
              <w:rPr>
                <w:rFonts w:ascii="Avenir Next" w:hAnsi="Avenir Next"/>
                <w:sz w:val="22"/>
                <w:szCs w:val="22"/>
              </w:rPr>
              <w:t xml:space="preserve"> one off or fixed term) </w:t>
            </w:r>
          </w:p>
          <w:p w14:paraId="21AFA896" w14:textId="7BD0F7BB" w:rsidR="00AD4DFD" w:rsidRPr="00801200" w:rsidRDefault="00AD4DFD" w:rsidP="003A695A">
            <w:pPr>
              <w:rPr>
                <w:rFonts w:ascii="Avenir Next" w:hAnsi="Avenir Next"/>
                <w:sz w:val="22"/>
                <w:szCs w:val="22"/>
              </w:rPr>
            </w:pPr>
          </w:p>
        </w:tc>
        <w:tc>
          <w:tcPr>
            <w:tcW w:w="4508" w:type="dxa"/>
          </w:tcPr>
          <w:p w14:paraId="6AE34254" w14:textId="77777777" w:rsidR="00EF2ECC" w:rsidRPr="00801200" w:rsidRDefault="00EF2ECC" w:rsidP="003A695A">
            <w:pPr>
              <w:rPr>
                <w:rFonts w:ascii="Avenir Next" w:hAnsi="Avenir Next"/>
                <w:sz w:val="22"/>
                <w:szCs w:val="22"/>
              </w:rPr>
            </w:pPr>
            <w:r w:rsidRPr="00801200">
              <w:rPr>
                <w:rFonts w:ascii="Avenir Next" w:hAnsi="Avenir Next"/>
                <w:sz w:val="22"/>
                <w:szCs w:val="22"/>
              </w:rPr>
              <w:t>Profit-making/fundraising activities</w:t>
            </w:r>
          </w:p>
        </w:tc>
      </w:tr>
      <w:tr w:rsidR="00EF2ECC" w:rsidRPr="00801200" w14:paraId="7D7B5FF0" w14:textId="77777777" w:rsidTr="003A695A">
        <w:tc>
          <w:tcPr>
            <w:tcW w:w="4508" w:type="dxa"/>
          </w:tcPr>
          <w:p w14:paraId="471F7C11" w14:textId="77777777" w:rsidR="00EF2ECC" w:rsidRDefault="00EF2ECC" w:rsidP="003A695A">
            <w:pPr>
              <w:rPr>
                <w:rFonts w:ascii="Avenir Next" w:hAnsi="Avenir Next"/>
                <w:sz w:val="22"/>
                <w:szCs w:val="22"/>
              </w:rPr>
            </w:pPr>
            <w:r w:rsidRPr="00801200">
              <w:rPr>
                <w:rFonts w:ascii="Avenir Next" w:hAnsi="Avenir Next"/>
                <w:sz w:val="22"/>
                <w:szCs w:val="22"/>
              </w:rPr>
              <w:t>Training costs</w:t>
            </w:r>
          </w:p>
          <w:p w14:paraId="307C44A1" w14:textId="77777777" w:rsidR="00AD4DFD" w:rsidRPr="00801200" w:rsidRDefault="00AD4DFD" w:rsidP="003A695A">
            <w:pPr>
              <w:rPr>
                <w:rFonts w:ascii="Avenir Next" w:hAnsi="Avenir Next"/>
                <w:sz w:val="22"/>
                <w:szCs w:val="22"/>
              </w:rPr>
            </w:pPr>
          </w:p>
        </w:tc>
        <w:tc>
          <w:tcPr>
            <w:tcW w:w="4508" w:type="dxa"/>
          </w:tcPr>
          <w:p w14:paraId="2A619AC6" w14:textId="77777777" w:rsidR="00EF2ECC" w:rsidRPr="00801200" w:rsidRDefault="00EF2ECC" w:rsidP="003A695A">
            <w:pPr>
              <w:rPr>
                <w:rFonts w:ascii="Avenir Next" w:hAnsi="Avenir Next"/>
                <w:sz w:val="22"/>
                <w:szCs w:val="22"/>
              </w:rPr>
            </w:pPr>
            <w:r w:rsidRPr="00801200">
              <w:rPr>
                <w:rFonts w:ascii="Avenir Next" w:hAnsi="Avenir Next"/>
                <w:sz w:val="22"/>
                <w:szCs w:val="22"/>
              </w:rPr>
              <w:t>VAT you can reclaim</w:t>
            </w:r>
          </w:p>
        </w:tc>
      </w:tr>
      <w:tr w:rsidR="00EF2ECC" w:rsidRPr="00801200" w14:paraId="19BBD9F9" w14:textId="77777777" w:rsidTr="003A695A">
        <w:tc>
          <w:tcPr>
            <w:tcW w:w="4508" w:type="dxa"/>
          </w:tcPr>
          <w:p w14:paraId="53A62E45" w14:textId="77777777" w:rsidR="00EF2ECC" w:rsidRDefault="00EF2ECC" w:rsidP="003A695A">
            <w:pPr>
              <w:rPr>
                <w:rFonts w:ascii="Avenir Next" w:hAnsi="Avenir Next"/>
                <w:sz w:val="22"/>
                <w:szCs w:val="22"/>
              </w:rPr>
            </w:pPr>
            <w:r w:rsidRPr="00801200">
              <w:rPr>
                <w:rFonts w:ascii="Avenir Next" w:hAnsi="Avenir Next"/>
                <w:sz w:val="22"/>
                <w:szCs w:val="22"/>
              </w:rPr>
              <w:t>Transport</w:t>
            </w:r>
          </w:p>
          <w:p w14:paraId="011C7B5E" w14:textId="77777777" w:rsidR="00AD4DFD" w:rsidRPr="00801200" w:rsidRDefault="00AD4DFD" w:rsidP="003A695A">
            <w:pPr>
              <w:rPr>
                <w:rFonts w:ascii="Avenir Next" w:hAnsi="Avenir Next"/>
                <w:sz w:val="22"/>
                <w:szCs w:val="22"/>
              </w:rPr>
            </w:pPr>
          </w:p>
        </w:tc>
        <w:tc>
          <w:tcPr>
            <w:tcW w:w="4508" w:type="dxa"/>
          </w:tcPr>
          <w:p w14:paraId="3CB57E52" w14:textId="77777777" w:rsidR="00EF2ECC" w:rsidRPr="00801200" w:rsidRDefault="00EF2ECC" w:rsidP="003A695A">
            <w:pPr>
              <w:rPr>
                <w:rFonts w:ascii="Avenir Next" w:hAnsi="Avenir Next"/>
                <w:sz w:val="22"/>
                <w:szCs w:val="22"/>
              </w:rPr>
            </w:pPr>
            <w:r w:rsidRPr="00801200">
              <w:rPr>
                <w:rFonts w:ascii="Avenir Next" w:hAnsi="Avenir Next"/>
                <w:sz w:val="22"/>
                <w:szCs w:val="22"/>
              </w:rPr>
              <w:t>Statutory activities</w:t>
            </w:r>
          </w:p>
        </w:tc>
      </w:tr>
      <w:tr w:rsidR="00EF2ECC" w:rsidRPr="00801200" w14:paraId="77D962A3" w14:textId="77777777" w:rsidTr="003A695A">
        <w:tc>
          <w:tcPr>
            <w:tcW w:w="4508" w:type="dxa"/>
          </w:tcPr>
          <w:p w14:paraId="14DE306E" w14:textId="77777777" w:rsidR="00EF2ECC" w:rsidRDefault="00EF2ECC" w:rsidP="003A695A">
            <w:pPr>
              <w:rPr>
                <w:rFonts w:ascii="Avenir Next" w:hAnsi="Avenir Next"/>
                <w:sz w:val="22"/>
                <w:szCs w:val="22"/>
              </w:rPr>
            </w:pPr>
            <w:r w:rsidRPr="00801200">
              <w:rPr>
                <w:rFonts w:ascii="Avenir Next" w:hAnsi="Avenir Next"/>
                <w:sz w:val="22"/>
                <w:szCs w:val="22"/>
              </w:rPr>
              <w:t>Utilities/running costs</w:t>
            </w:r>
          </w:p>
          <w:p w14:paraId="56A5DDA7" w14:textId="77777777" w:rsidR="00AD4DFD" w:rsidRPr="00801200" w:rsidRDefault="00AD4DFD" w:rsidP="003A695A">
            <w:pPr>
              <w:rPr>
                <w:rFonts w:ascii="Avenir Next" w:hAnsi="Avenir Next"/>
                <w:sz w:val="22"/>
                <w:szCs w:val="22"/>
              </w:rPr>
            </w:pPr>
          </w:p>
        </w:tc>
        <w:tc>
          <w:tcPr>
            <w:tcW w:w="4508" w:type="dxa"/>
          </w:tcPr>
          <w:p w14:paraId="34353259" w14:textId="77777777" w:rsidR="00EF2ECC" w:rsidRPr="00801200" w:rsidRDefault="00EF2ECC" w:rsidP="003A695A">
            <w:pPr>
              <w:rPr>
                <w:rFonts w:ascii="Avenir Next" w:hAnsi="Avenir Next"/>
                <w:sz w:val="22"/>
                <w:szCs w:val="22"/>
              </w:rPr>
            </w:pPr>
            <w:r w:rsidRPr="00801200">
              <w:rPr>
                <w:rFonts w:ascii="Avenir Next" w:hAnsi="Avenir Next"/>
                <w:sz w:val="22"/>
                <w:szCs w:val="22"/>
              </w:rPr>
              <w:t>Overseas travel</w:t>
            </w:r>
          </w:p>
        </w:tc>
      </w:tr>
      <w:tr w:rsidR="00EF2ECC" w:rsidRPr="00801200" w14:paraId="52D4A53E" w14:textId="77777777" w:rsidTr="003A695A">
        <w:tc>
          <w:tcPr>
            <w:tcW w:w="4508" w:type="dxa"/>
          </w:tcPr>
          <w:p w14:paraId="69A9ED0A" w14:textId="6A5A90A8" w:rsidR="00AD4DFD" w:rsidRPr="00801200" w:rsidRDefault="00EF2ECC" w:rsidP="003A695A">
            <w:pPr>
              <w:rPr>
                <w:rFonts w:ascii="Avenir Next" w:hAnsi="Avenir Next"/>
                <w:sz w:val="22"/>
                <w:szCs w:val="22"/>
              </w:rPr>
            </w:pPr>
            <w:r w:rsidRPr="00801200">
              <w:rPr>
                <w:rFonts w:ascii="Avenir Next" w:hAnsi="Avenir Next"/>
                <w:sz w:val="22"/>
                <w:szCs w:val="22"/>
              </w:rPr>
              <w:lastRenderedPageBreak/>
              <w:t>Volunteer expenses</w:t>
            </w:r>
          </w:p>
        </w:tc>
        <w:tc>
          <w:tcPr>
            <w:tcW w:w="4508" w:type="dxa"/>
          </w:tcPr>
          <w:p w14:paraId="36F79324" w14:textId="77777777" w:rsidR="00EF2ECC" w:rsidRPr="00801200" w:rsidRDefault="00EF2ECC" w:rsidP="003A695A">
            <w:pPr>
              <w:rPr>
                <w:rFonts w:ascii="Avenir Next" w:hAnsi="Avenir Next"/>
                <w:sz w:val="22"/>
                <w:szCs w:val="22"/>
              </w:rPr>
            </w:pPr>
            <w:r w:rsidRPr="00801200">
              <w:rPr>
                <w:rFonts w:ascii="Avenir Next" w:hAnsi="Avenir Next"/>
                <w:sz w:val="22"/>
                <w:szCs w:val="22"/>
              </w:rPr>
              <w:t>Alcohol</w:t>
            </w:r>
          </w:p>
        </w:tc>
      </w:tr>
      <w:tr w:rsidR="00EF2ECC" w:rsidRPr="00801200" w14:paraId="3CF63F5E" w14:textId="77777777" w:rsidTr="003A695A">
        <w:tc>
          <w:tcPr>
            <w:tcW w:w="4508" w:type="dxa"/>
          </w:tcPr>
          <w:p w14:paraId="42D41B35" w14:textId="0B7032D3" w:rsidR="00EF2ECC" w:rsidRPr="00801200" w:rsidRDefault="00EF2ECC" w:rsidP="003A695A">
            <w:pPr>
              <w:rPr>
                <w:rFonts w:ascii="Avenir Next" w:hAnsi="Avenir Next" w:cstheme="minorHAnsi"/>
                <w:sz w:val="22"/>
                <w:szCs w:val="22"/>
              </w:rPr>
            </w:pPr>
          </w:p>
        </w:tc>
        <w:tc>
          <w:tcPr>
            <w:tcW w:w="4508" w:type="dxa"/>
          </w:tcPr>
          <w:p w14:paraId="5E24985E" w14:textId="77777777" w:rsidR="00EF2ECC" w:rsidRPr="00801200" w:rsidRDefault="00EF2ECC" w:rsidP="003A695A">
            <w:pPr>
              <w:rPr>
                <w:rFonts w:ascii="Avenir Next" w:hAnsi="Avenir Next"/>
                <w:sz w:val="22"/>
                <w:szCs w:val="22"/>
              </w:rPr>
            </w:pPr>
          </w:p>
        </w:tc>
      </w:tr>
    </w:tbl>
    <w:p w14:paraId="4DE9BE3B" w14:textId="77777777" w:rsidR="00EF2ECC" w:rsidRPr="00801200" w:rsidRDefault="00EF2ECC" w:rsidP="00EF2ECC">
      <w:pPr>
        <w:rPr>
          <w:rFonts w:ascii="Avenir Next" w:hAnsi="Avenir Next"/>
          <w:sz w:val="22"/>
          <w:szCs w:val="22"/>
        </w:rPr>
      </w:pPr>
    </w:p>
    <w:p w14:paraId="785E917B" w14:textId="77777777" w:rsidR="004E5064" w:rsidRPr="004E5064" w:rsidRDefault="004E5064" w:rsidP="004E5064">
      <w:pPr>
        <w:rPr>
          <w:rFonts w:ascii="Avenir Next" w:hAnsi="Avenir Next" w:cstheme="minorHAnsi"/>
          <w:b/>
          <w:color w:val="000000" w:themeColor="text1"/>
          <w:sz w:val="22"/>
          <w:szCs w:val="22"/>
        </w:rPr>
      </w:pPr>
      <w:r w:rsidRPr="004E5064">
        <w:rPr>
          <w:rFonts w:ascii="Avenir Next" w:hAnsi="Avenir Next" w:cstheme="minorHAnsi"/>
          <w:b/>
          <w:color w:val="000000" w:themeColor="text1"/>
          <w:sz w:val="22"/>
          <w:szCs w:val="22"/>
        </w:rPr>
        <w:t>Funding of counselling and other therapeutic treatments</w:t>
      </w:r>
    </w:p>
    <w:p w14:paraId="5F00166A" w14:textId="64C8B8FD" w:rsidR="004E5064" w:rsidRDefault="004E5064" w:rsidP="004E5064">
      <w:p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 xml:space="preserve">The Fund is primarily aimed at </w:t>
      </w:r>
      <w:r w:rsidRPr="00AD4DFD">
        <w:rPr>
          <w:rFonts w:ascii="Avenir Next" w:hAnsi="Avenir Next" w:cstheme="minorHAnsi"/>
          <w:b/>
          <w:bCs/>
          <w:color w:val="000000" w:themeColor="text1"/>
          <w:sz w:val="22"/>
          <w:szCs w:val="22"/>
        </w:rPr>
        <w:t>preventative community supports</w:t>
      </w:r>
      <w:r w:rsidRPr="004E5064">
        <w:rPr>
          <w:rFonts w:ascii="Avenir Next" w:hAnsi="Avenir Next" w:cstheme="minorHAnsi"/>
          <w:color w:val="000000" w:themeColor="text1"/>
          <w:sz w:val="22"/>
          <w:szCs w:val="22"/>
        </w:rPr>
        <w:t xml:space="preserve"> for improved mental health and wellbeing and the allocation of funding </w:t>
      </w:r>
      <w:r w:rsidR="00EA6269">
        <w:rPr>
          <w:rFonts w:ascii="Avenir Next" w:hAnsi="Avenir Next" w:cstheme="minorHAnsi"/>
          <w:color w:val="000000" w:themeColor="text1"/>
          <w:sz w:val="22"/>
          <w:szCs w:val="22"/>
        </w:rPr>
        <w:t>will</w:t>
      </w:r>
      <w:r w:rsidRPr="004E5064">
        <w:rPr>
          <w:rFonts w:ascii="Avenir Next" w:hAnsi="Avenir Next" w:cstheme="minorHAnsi"/>
          <w:color w:val="000000" w:themeColor="text1"/>
          <w:sz w:val="22"/>
          <w:szCs w:val="22"/>
        </w:rPr>
        <w:t xml:space="preserve"> reflect this. However, the Fund also aims to support early intervention approaches. We also appreciate there are cases where support and treatment are hard to distinguish and recognise that some community based complementary supports as part of their offer also provide counselling, as well as other therapeutic treatments.</w:t>
      </w:r>
    </w:p>
    <w:p w14:paraId="08BEB4F4" w14:textId="77777777" w:rsidR="004E5064" w:rsidRPr="004E5064" w:rsidRDefault="004E5064" w:rsidP="004E5064">
      <w:pPr>
        <w:rPr>
          <w:rFonts w:ascii="Avenir Next" w:hAnsi="Avenir Next" w:cstheme="minorHAnsi"/>
          <w:color w:val="000000" w:themeColor="text1"/>
          <w:sz w:val="22"/>
          <w:szCs w:val="22"/>
        </w:rPr>
      </w:pPr>
    </w:p>
    <w:p w14:paraId="2168CEBB" w14:textId="44CE7EDE" w:rsidR="004E5064" w:rsidRPr="004E5064" w:rsidRDefault="004E5064" w:rsidP="004E5064">
      <w:pPr>
        <w:rPr>
          <w:rFonts w:ascii="Avenir Next" w:hAnsi="Avenir Next" w:cstheme="minorHAnsi"/>
          <w:color w:val="000000" w:themeColor="text1"/>
          <w:sz w:val="22"/>
          <w:szCs w:val="22"/>
        </w:rPr>
      </w:pPr>
      <w:r w:rsidRPr="004E5064">
        <w:rPr>
          <w:rFonts w:ascii="Avenir Next" w:hAnsi="Avenir Next" w:cstheme="minorHAnsi"/>
          <w:color w:val="000000" w:themeColor="text1"/>
          <w:sz w:val="22"/>
          <w:szCs w:val="22"/>
        </w:rPr>
        <w:t xml:space="preserve">As such counselling and other therapeutic treatments are not excluded from the </w:t>
      </w:r>
      <w:proofErr w:type="gramStart"/>
      <w:r w:rsidRPr="004E5064">
        <w:rPr>
          <w:rFonts w:ascii="Avenir Next" w:hAnsi="Avenir Next" w:cstheme="minorHAnsi"/>
          <w:color w:val="000000" w:themeColor="text1"/>
          <w:sz w:val="22"/>
          <w:szCs w:val="22"/>
        </w:rPr>
        <w:t>Fund, but</w:t>
      </w:r>
      <w:proofErr w:type="gramEnd"/>
      <w:r w:rsidRPr="004E5064">
        <w:rPr>
          <w:rFonts w:ascii="Avenir Next" w:hAnsi="Avenir Next" w:cstheme="minorHAnsi"/>
          <w:color w:val="000000" w:themeColor="text1"/>
          <w:sz w:val="22"/>
          <w:szCs w:val="22"/>
        </w:rPr>
        <w:t xml:space="preserve"> </w:t>
      </w:r>
      <w:r w:rsidR="00EA6269">
        <w:rPr>
          <w:rFonts w:ascii="Avenir Next" w:hAnsi="Avenir Next" w:cstheme="minorHAnsi"/>
          <w:color w:val="000000" w:themeColor="text1"/>
          <w:sz w:val="22"/>
          <w:szCs w:val="22"/>
        </w:rPr>
        <w:t>will</w:t>
      </w:r>
      <w:r w:rsidRPr="004E5064">
        <w:rPr>
          <w:rFonts w:ascii="Avenir Next" w:hAnsi="Avenir Next" w:cstheme="minorHAnsi"/>
          <w:color w:val="000000" w:themeColor="text1"/>
          <w:sz w:val="22"/>
          <w:szCs w:val="22"/>
        </w:rPr>
        <w:t xml:space="preserve"> be considered on a </w:t>
      </w:r>
      <w:proofErr w:type="gramStart"/>
      <w:r w:rsidRPr="004E5064">
        <w:rPr>
          <w:rFonts w:ascii="Avenir Next" w:hAnsi="Avenir Next" w:cstheme="minorHAnsi"/>
          <w:color w:val="000000" w:themeColor="text1"/>
          <w:sz w:val="22"/>
          <w:szCs w:val="22"/>
        </w:rPr>
        <w:t>case by case</w:t>
      </w:r>
      <w:proofErr w:type="gramEnd"/>
      <w:r w:rsidRPr="004E5064">
        <w:rPr>
          <w:rFonts w:ascii="Avenir Next" w:hAnsi="Avenir Next" w:cstheme="minorHAnsi"/>
          <w:color w:val="000000" w:themeColor="text1"/>
          <w:sz w:val="22"/>
          <w:szCs w:val="22"/>
        </w:rPr>
        <w:t xml:space="preserve"> basis. </w:t>
      </w:r>
      <w:r w:rsidR="00EA6269">
        <w:rPr>
          <w:rFonts w:ascii="Avenir Next" w:hAnsi="Avenir Next" w:cstheme="minorHAnsi"/>
          <w:color w:val="000000" w:themeColor="text1"/>
          <w:sz w:val="22"/>
          <w:szCs w:val="22"/>
        </w:rPr>
        <w:t>In making decisions the fund manager will</w:t>
      </w:r>
      <w:r w:rsidRPr="004E5064">
        <w:rPr>
          <w:rFonts w:ascii="Avenir Next" w:hAnsi="Avenir Next" w:cstheme="minorHAnsi"/>
          <w:color w:val="000000" w:themeColor="text1"/>
          <w:sz w:val="22"/>
          <w:szCs w:val="22"/>
        </w:rPr>
        <w:t xml:space="preserve"> bear in mind:</w:t>
      </w:r>
    </w:p>
    <w:p w14:paraId="60881A6E" w14:textId="77777777" w:rsidR="00EA6269" w:rsidRDefault="004E5064" w:rsidP="004E5064">
      <w:pPr>
        <w:pStyle w:val="ListParagraph"/>
        <w:numPr>
          <w:ilvl w:val="0"/>
          <w:numId w:val="13"/>
        </w:numPr>
        <w:rPr>
          <w:rFonts w:ascii="Avenir Next" w:hAnsi="Avenir Next" w:cstheme="minorHAnsi"/>
          <w:color w:val="000000" w:themeColor="text1"/>
          <w:sz w:val="22"/>
          <w:szCs w:val="22"/>
        </w:rPr>
      </w:pPr>
      <w:r w:rsidRPr="00EA6269">
        <w:rPr>
          <w:rFonts w:ascii="Avenir Next" w:hAnsi="Avenir Next" w:cstheme="minorHAnsi"/>
          <w:color w:val="000000" w:themeColor="text1"/>
          <w:sz w:val="22"/>
          <w:szCs w:val="22"/>
        </w:rPr>
        <w:t>The main intention of the Fund is not about projects that are primarily “treatment” focused and is not meant to replace funding for direct therapeutic interventions in the community, such as counselling, or CBT. Instead, it aims to provide a range of broader community supports that can complement clinical care and is an opportunity to support a wide range of approaches to providing emotional and practical support to individuals (for example peer support practices). It is for the TSI and the local partnership to decide on the relevance and level of priority of the activity in respect of the aims of the fund and guidance.</w:t>
      </w:r>
    </w:p>
    <w:p w14:paraId="4164B7D1" w14:textId="77777777" w:rsidR="00EA6269" w:rsidRDefault="004E5064" w:rsidP="004E5064">
      <w:pPr>
        <w:pStyle w:val="ListParagraph"/>
        <w:numPr>
          <w:ilvl w:val="0"/>
          <w:numId w:val="13"/>
        </w:numPr>
        <w:rPr>
          <w:rFonts w:ascii="Avenir Next" w:hAnsi="Avenir Next" w:cstheme="minorHAnsi"/>
          <w:color w:val="000000" w:themeColor="text1"/>
          <w:sz w:val="22"/>
          <w:szCs w:val="22"/>
        </w:rPr>
      </w:pPr>
      <w:r w:rsidRPr="00EA6269">
        <w:rPr>
          <w:rFonts w:ascii="Avenir Next" w:hAnsi="Avenir Next" w:cstheme="minorHAnsi"/>
          <w:color w:val="000000" w:themeColor="text1"/>
          <w:sz w:val="22"/>
          <w:szCs w:val="22"/>
        </w:rPr>
        <w:t>There are other funding streams which can support counselling services in various realms (for example, the Scottish Government Survivors of Childhood Abuse Support Fund and Perinatal and Infant Mental Health Fund)</w:t>
      </w:r>
    </w:p>
    <w:p w14:paraId="41437793" w14:textId="77777777" w:rsidR="00EA6269" w:rsidRDefault="004E5064" w:rsidP="004E5064">
      <w:pPr>
        <w:pStyle w:val="ListParagraph"/>
        <w:numPr>
          <w:ilvl w:val="0"/>
          <w:numId w:val="13"/>
        </w:numPr>
        <w:rPr>
          <w:rFonts w:ascii="Avenir Next" w:hAnsi="Avenir Next" w:cstheme="minorHAnsi"/>
          <w:color w:val="000000" w:themeColor="text1"/>
          <w:sz w:val="22"/>
          <w:szCs w:val="22"/>
        </w:rPr>
      </w:pPr>
      <w:r w:rsidRPr="00EA6269">
        <w:rPr>
          <w:rFonts w:ascii="Avenir Next" w:hAnsi="Avenir Next" w:cstheme="minorHAnsi"/>
          <w:color w:val="000000" w:themeColor="text1"/>
          <w:sz w:val="22"/>
          <w:szCs w:val="22"/>
        </w:rPr>
        <w:t>If such supports are funded, there must be appropriate safeguarding around this, including staff/volunteers having access to adequate sources of support and/or supervision.</w:t>
      </w:r>
    </w:p>
    <w:p w14:paraId="486810E9" w14:textId="5B5DA544" w:rsidR="00EA6269" w:rsidRDefault="004E5064" w:rsidP="004E5064">
      <w:pPr>
        <w:pStyle w:val="ListParagraph"/>
        <w:numPr>
          <w:ilvl w:val="0"/>
          <w:numId w:val="13"/>
        </w:numPr>
        <w:rPr>
          <w:rFonts w:ascii="Avenir Next" w:hAnsi="Avenir Next" w:cstheme="minorHAnsi"/>
          <w:color w:val="000000" w:themeColor="text1"/>
          <w:sz w:val="22"/>
          <w:szCs w:val="22"/>
        </w:rPr>
      </w:pPr>
      <w:r w:rsidRPr="00EA6269">
        <w:rPr>
          <w:rFonts w:ascii="Avenir Next" w:hAnsi="Avenir Next" w:cstheme="minorHAnsi"/>
          <w:color w:val="000000" w:themeColor="text1"/>
          <w:sz w:val="22"/>
          <w:szCs w:val="22"/>
        </w:rPr>
        <w:t>For any proposals that do involve potential for clinically trained staff delivering therapeutic interventions, there should be clear arrangements in place for clinical supervision and governance. Specifically</w:t>
      </w:r>
      <w:r w:rsidR="00EA6269">
        <w:rPr>
          <w:rFonts w:ascii="Avenir Next" w:hAnsi="Avenir Next" w:cstheme="minorHAnsi"/>
          <w:color w:val="000000" w:themeColor="text1"/>
          <w:sz w:val="22"/>
          <w:szCs w:val="22"/>
        </w:rPr>
        <w:t>,</w:t>
      </w:r>
      <w:r w:rsidRPr="00EA6269">
        <w:rPr>
          <w:rFonts w:ascii="Avenir Next" w:hAnsi="Avenir Next" w:cstheme="minorHAnsi"/>
          <w:color w:val="000000" w:themeColor="text1"/>
          <w:sz w:val="22"/>
          <w:szCs w:val="22"/>
        </w:rPr>
        <w:t xml:space="preserve"> with regards to counselling support, it should conform to agreed professional standards, such as those provided by COSCA and BACP.</w:t>
      </w:r>
    </w:p>
    <w:p w14:paraId="78DC9AD2" w14:textId="25F80A65" w:rsidR="00EA6269" w:rsidRPr="00AD4DFD" w:rsidRDefault="004E5064" w:rsidP="00EF2ECC">
      <w:pPr>
        <w:pStyle w:val="ListParagraph"/>
        <w:numPr>
          <w:ilvl w:val="0"/>
          <w:numId w:val="13"/>
        </w:numPr>
        <w:rPr>
          <w:rFonts w:ascii="Avenir Next" w:hAnsi="Avenir Next" w:cstheme="minorHAnsi"/>
          <w:color w:val="000000" w:themeColor="text1"/>
          <w:sz w:val="22"/>
          <w:szCs w:val="22"/>
        </w:rPr>
      </w:pPr>
      <w:r w:rsidRPr="00EA6269">
        <w:rPr>
          <w:rFonts w:ascii="Avenir Next" w:hAnsi="Avenir Next" w:cstheme="minorHAnsi"/>
          <w:color w:val="000000" w:themeColor="text1"/>
          <w:sz w:val="22"/>
          <w:szCs w:val="22"/>
        </w:rPr>
        <w:t xml:space="preserve">Formal counselling </w:t>
      </w:r>
      <w:r w:rsidR="00EA6269">
        <w:rPr>
          <w:rFonts w:ascii="Avenir Next" w:hAnsi="Avenir Next" w:cstheme="minorHAnsi"/>
          <w:color w:val="000000" w:themeColor="text1"/>
          <w:sz w:val="22"/>
          <w:szCs w:val="22"/>
        </w:rPr>
        <w:t>must</w:t>
      </w:r>
      <w:r w:rsidRPr="00EA6269">
        <w:rPr>
          <w:rFonts w:ascii="Avenir Next" w:hAnsi="Avenir Next" w:cstheme="minorHAnsi"/>
          <w:color w:val="000000" w:themeColor="text1"/>
          <w:sz w:val="22"/>
          <w:szCs w:val="22"/>
        </w:rPr>
        <w:t xml:space="preserve"> be undertaken by a professional counsellor, acting in their specialist role, and in accordance with a strict code of ethics, which requires confidentially, accountability and clinical supervision. The TSI needs to ensure that funded organisations are aware of these requirements.</w:t>
      </w:r>
    </w:p>
    <w:p w14:paraId="3CB938A0" w14:textId="77777777" w:rsidR="00EA6269" w:rsidRPr="00801200" w:rsidRDefault="00EA6269" w:rsidP="00EF2ECC">
      <w:pPr>
        <w:rPr>
          <w:rFonts w:ascii="Avenir Next" w:hAnsi="Avenir Next" w:cstheme="minorHAnsi"/>
          <w:b/>
          <w:color w:val="0070C0"/>
          <w:sz w:val="22"/>
          <w:szCs w:val="22"/>
        </w:rPr>
      </w:pPr>
    </w:p>
    <w:p w14:paraId="1B33C968" w14:textId="7F069770" w:rsidR="00EF2ECC" w:rsidRPr="00801200" w:rsidRDefault="00EF2ECC" w:rsidP="00EF2ECC">
      <w:pPr>
        <w:rPr>
          <w:rFonts w:ascii="Avenir Next" w:hAnsi="Avenir Next" w:cstheme="minorHAnsi"/>
          <w:b/>
          <w:color w:val="0070C0"/>
          <w:sz w:val="26"/>
          <w:szCs w:val="26"/>
        </w:rPr>
      </w:pPr>
      <w:r w:rsidRPr="00801200">
        <w:rPr>
          <w:rFonts w:ascii="Avenir Next" w:hAnsi="Avenir Next" w:cstheme="minorHAnsi"/>
          <w:b/>
          <w:color w:val="0070C0"/>
          <w:sz w:val="26"/>
          <w:szCs w:val="26"/>
        </w:rPr>
        <w:t xml:space="preserve">How much organisations can apply for </w:t>
      </w:r>
    </w:p>
    <w:p w14:paraId="2311F20D" w14:textId="22113470" w:rsidR="00070EDC" w:rsidRPr="00801200" w:rsidRDefault="00070EDC" w:rsidP="00EF2ECC">
      <w:pPr>
        <w:rPr>
          <w:rFonts w:ascii="Avenir Next" w:hAnsi="Avenir Next" w:cstheme="minorHAnsi"/>
          <w:b/>
          <w:color w:val="4AC5B7"/>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75648" behindDoc="0" locked="0" layoutInCell="1" allowOverlap="1" wp14:anchorId="72DED6F8" wp14:editId="69E9DD21">
                <wp:simplePos x="0" y="0"/>
                <wp:positionH relativeFrom="column">
                  <wp:posOffset>0</wp:posOffset>
                </wp:positionH>
                <wp:positionV relativeFrom="paragraph">
                  <wp:posOffset>-635</wp:posOffset>
                </wp:positionV>
                <wp:extent cx="5743575" cy="19050"/>
                <wp:effectExtent l="0" t="0" r="22225" b="19050"/>
                <wp:wrapNone/>
                <wp:docPr id="13" name="Straight Connector 13"/>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3" style="position:absolute;flip:y;z-index:251675648;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5pt" to="452.25pt,1.45pt" w14:anchorId="54DEB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">
                <v:stroke joinstyle="miter"/>
              </v:line>
            </w:pict>
          </mc:Fallback>
        </mc:AlternateContent>
      </w:r>
    </w:p>
    <w:p w14:paraId="2CC26ACE" w14:textId="2B75DECF" w:rsidR="00EF2ECC" w:rsidRDefault="00070EDC" w:rsidP="00EF2ECC">
      <w:pPr>
        <w:rPr>
          <w:rFonts w:ascii="Avenir Next" w:hAnsi="Avenir Next" w:cstheme="minorHAnsi"/>
          <w:sz w:val="22"/>
          <w:szCs w:val="22"/>
        </w:rPr>
      </w:pPr>
      <w:r w:rsidRPr="00801200">
        <w:rPr>
          <w:rFonts w:ascii="Avenir Next" w:hAnsi="Avenir Next" w:cstheme="minorHAnsi"/>
          <w:sz w:val="22"/>
          <w:szCs w:val="22"/>
        </w:rPr>
        <w:t xml:space="preserve">The maximum award to any organisation will </w:t>
      </w:r>
      <w:r w:rsidR="00E87943">
        <w:rPr>
          <w:rFonts w:ascii="Avenir Next" w:hAnsi="Avenir Next" w:cstheme="minorHAnsi"/>
          <w:sz w:val="22"/>
          <w:szCs w:val="22"/>
        </w:rPr>
        <w:t xml:space="preserve">generally </w:t>
      </w:r>
      <w:r w:rsidRPr="00801200">
        <w:rPr>
          <w:rFonts w:ascii="Avenir Next" w:hAnsi="Avenir Next" w:cstheme="minorHAnsi"/>
          <w:sz w:val="22"/>
          <w:szCs w:val="22"/>
        </w:rPr>
        <w:t>not exceed £</w:t>
      </w:r>
      <w:r w:rsidR="004B0BC5">
        <w:rPr>
          <w:rFonts w:ascii="Avenir Next" w:hAnsi="Avenir Next" w:cstheme="minorHAnsi"/>
          <w:sz w:val="22"/>
          <w:szCs w:val="22"/>
        </w:rPr>
        <w:t>1</w:t>
      </w:r>
      <w:r w:rsidR="00AD4DFD">
        <w:rPr>
          <w:rFonts w:ascii="Avenir Next" w:hAnsi="Avenir Next" w:cstheme="minorHAnsi"/>
          <w:sz w:val="22"/>
          <w:szCs w:val="22"/>
        </w:rPr>
        <w:t>0</w:t>
      </w:r>
      <w:r w:rsidRPr="00801200">
        <w:rPr>
          <w:rFonts w:ascii="Avenir Next" w:hAnsi="Avenir Next" w:cstheme="minorHAnsi"/>
          <w:sz w:val="22"/>
          <w:szCs w:val="22"/>
        </w:rPr>
        <w:t>,000</w:t>
      </w:r>
      <w:r w:rsidR="004B0BC5">
        <w:rPr>
          <w:rFonts w:ascii="Avenir Next" w:hAnsi="Avenir Next" w:cstheme="minorHAnsi"/>
          <w:sz w:val="22"/>
          <w:szCs w:val="22"/>
        </w:rPr>
        <w:t xml:space="preserve"> per year</w:t>
      </w:r>
      <w:r w:rsidRPr="00801200">
        <w:rPr>
          <w:rFonts w:ascii="Avenir Next" w:hAnsi="Avenir Next" w:cstheme="minorHAnsi"/>
          <w:sz w:val="22"/>
          <w:szCs w:val="22"/>
        </w:rPr>
        <w:t>.</w:t>
      </w:r>
      <w:r w:rsidR="00B85689" w:rsidRPr="00801200">
        <w:rPr>
          <w:rFonts w:ascii="Avenir Next" w:hAnsi="Avenir Next" w:cstheme="minorHAnsi"/>
          <w:sz w:val="22"/>
          <w:szCs w:val="22"/>
        </w:rPr>
        <w:t xml:space="preserve"> </w:t>
      </w:r>
      <w:r w:rsidR="00EF2ECC" w:rsidRPr="00801200">
        <w:rPr>
          <w:rFonts w:ascii="Avenir Next" w:hAnsi="Avenir Next" w:cstheme="minorHAnsi"/>
          <w:sz w:val="22"/>
          <w:szCs w:val="22"/>
        </w:rPr>
        <w:t xml:space="preserve">The ambition is to ensure a broad reach across small community organisations through the distribution of smaller value grants, </w:t>
      </w:r>
      <w:r w:rsidRPr="00801200">
        <w:rPr>
          <w:rFonts w:ascii="Avenir Next" w:hAnsi="Avenir Next" w:cstheme="minorHAnsi"/>
          <w:sz w:val="22"/>
          <w:szCs w:val="22"/>
        </w:rPr>
        <w:t xml:space="preserve">and we would expect most applications </w:t>
      </w:r>
      <w:r w:rsidR="00B85689" w:rsidRPr="00801200">
        <w:rPr>
          <w:rFonts w:ascii="Avenir Next" w:hAnsi="Avenir Next" w:cstheme="minorHAnsi"/>
          <w:sz w:val="22"/>
          <w:szCs w:val="22"/>
        </w:rPr>
        <w:t xml:space="preserve">will be seeking a sum </w:t>
      </w:r>
      <w:r w:rsidR="00EF2ECC" w:rsidRPr="00801200">
        <w:rPr>
          <w:rFonts w:ascii="Avenir Next" w:hAnsi="Avenir Next" w:cstheme="minorHAnsi"/>
          <w:sz w:val="22"/>
          <w:szCs w:val="22"/>
        </w:rPr>
        <w:t xml:space="preserve">of </w:t>
      </w:r>
      <w:r w:rsidR="00EA6269">
        <w:rPr>
          <w:rFonts w:ascii="Avenir Next" w:hAnsi="Avenir Next" w:cstheme="minorHAnsi"/>
          <w:sz w:val="22"/>
          <w:szCs w:val="22"/>
        </w:rPr>
        <w:t xml:space="preserve">between £5000 and </w:t>
      </w:r>
      <w:r w:rsidR="00EF2ECC" w:rsidRPr="00801200">
        <w:rPr>
          <w:rFonts w:ascii="Avenir Next" w:hAnsi="Avenir Next" w:cstheme="minorHAnsi"/>
          <w:sz w:val="22"/>
          <w:szCs w:val="22"/>
        </w:rPr>
        <w:t xml:space="preserve">£10,000.  </w:t>
      </w:r>
      <w:r w:rsidR="00AD4DFD">
        <w:rPr>
          <w:rFonts w:ascii="Avenir Next" w:hAnsi="Avenir Next" w:cstheme="minorHAnsi"/>
          <w:sz w:val="22"/>
          <w:szCs w:val="22"/>
        </w:rPr>
        <w:t xml:space="preserve">The reporting expectations will be proportionate with the sum requested. </w:t>
      </w:r>
    </w:p>
    <w:p w14:paraId="06209DC7" w14:textId="4A7C78A6" w:rsidR="00AD4DFD" w:rsidRPr="00801200" w:rsidRDefault="00AD4DFD" w:rsidP="00EF2ECC">
      <w:pPr>
        <w:rPr>
          <w:rFonts w:ascii="Avenir Next" w:hAnsi="Avenir Next" w:cstheme="minorHAnsi"/>
          <w:sz w:val="22"/>
          <w:szCs w:val="22"/>
        </w:rPr>
      </w:pPr>
      <w:r>
        <w:rPr>
          <w:rFonts w:ascii="Avenir Next" w:hAnsi="Avenir Next" w:cstheme="minorHAnsi"/>
          <w:sz w:val="22"/>
          <w:szCs w:val="22"/>
        </w:rPr>
        <w:t xml:space="preserve">Organisations returning to the Fund should be explicit in their applications as to the additionality which the new application offers. </w:t>
      </w:r>
    </w:p>
    <w:p w14:paraId="4F13482B" w14:textId="77777777" w:rsidR="00EF2ECC" w:rsidRPr="00801200" w:rsidRDefault="00EF2ECC" w:rsidP="00EF2ECC">
      <w:pPr>
        <w:rPr>
          <w:rFonts w:ascii="Avenir Next" w:hAnsi="Avenir Next"/>
          <w:sz w:val="22"/>
          <w:szCs w:val="22"/>
        </w:rPr>
      </w:pPr>
    </w:p>
    <w:p w14:paraId="31C47376" w14:textId="3CAA705E" w:rsidR="00EF2ECC" w:rsidRPr="00801200" w:rsidRDefault="00EF2ECC" w:rsidP="00EF2ECC">
      <w:pPr>
        <w:rPr>
          <w:rFonts w:ascii="Avenir Next" w:hAnsi="Avenir Next"/>
          <w:b/>
          <w:color w:val="0070C0"/>
          <w:sz w:val="26"/>
          <w:szCs w:val="26"/>
        </w:rPr>
      </w:pPr>
      <w:r w:rsidRPr="00801200">
        <w:rPr>
          <w:rFonts w:ascii="Avenir Next" w:hAnsi="Avenir Next"/>
          <w:b/>
          <w:color w:val="0070C0"/>
          <w:sz w:val="26"/>
          <w:szCs w:val="26"/>
        </w:rPr>
        <w:t xml:space="preserve">Equalities considerations and </w:t>
      </w:r>
      <w:r w:rsidR="00B85689" w:rsidRPr="00801200">
        <w:rPr>
          <w:rFonts w:ascii="Avenir Next" w:hAnsi="Avenir Next"/>
          <w:b/>
          <w:color w:val="0070C0"/>
          <w:sz w:val="26"/>
          <w:szCs w:val="26"/>
        </w:rPr>
        <w:t>‘</w:t>
      </w:r>
      <w:r w:rsidRPr="00801200">
        <w:rPr>
          <w:rFonts w:ascii="Avenir Next" w:hAnsi="Avenir Next"/>
          <w:b/>
          <w:color w:val="0070C0"/>
          <w:sz w:val="26"/>
          <w:szCs w:val="26"/>
        </w:rPr>
        <w:t>at</w:t>
      </w:r>
      <w:r w:rsidR="00B85689" w:rsidRPr="00801200">
        <w:rPr>
          <w:rFonts w:ascii="Avenir Next" w:hAnsi="Avenir Next"/>
          <w:b/>
          <w:color w:val="0070C0"/>
          <w:sz w:val="26"/>
          <w:szCs w:val="26"/>
        </w:rPr>
        <w:t>-</w:t>
      </w:r>
      <w:r w:rsidRPr="00801200">
        <w:rPr>
          <w:rFonts w:ascii="Avenir Next" w:hAnsi="Avenir Next"/>
          <w:b/>
          <w:color w:val="0070C0"/>
          <w:sz w:val="26"/>
          <w:szCs w:val="26"/>
        </w:rPr>
        <w:t>risk</w:t>
      </w:r>
      <w:r w:rsidR="00B85689" w:rsidRPr="00801200">
        <w:rPr>
          <w:rFonts w:ascii="Avenir Next" w:hAnsi="Avenir Next"/>
          <w:b/>
          <w:color w:val="0070C0"/>
          <w:sz w:val="26"/>
          <w:szCs w:val="26"/>
        </w:rPr>
        <w:t>’</w:t>
      </w:r>
      <w:r w:rsidRPr="00801200">
        <w:rPr>
          <w:rFonts w:ascii="Avenir Next" w:hAnsi="Avenir Next"/>
          <w:b/>
          <w:color w:val="0070C0"/>
          <w:sz w:val="26"/>
          <w:szCs w:val="26"/>
        </w:rPr>
        <w:t xml:space="preserve"> groups</w:t>
      </w:r>
    </w:p>
    <w:p w14:paraId="4896DEC9" w14:textId="576764E3" w:rsidR="00B85689" w:rsidRPr="00801200" w:rsidRDefault="00B85689" w:rsidP="00EF2ECC">
      <w:pPr>
        <w:rPr>
          <w:rFonts w:ascii="Avenir Next" w:hAnsi="Avenir Next"/>
          <w:b/>
          <w:color w:val="0070C0"/>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77696" behindDoc="0" locked="0" layoutInCell="1" allowOverlap="1" wp14:anchorId="34963EAB" wp14:editId="02EEF6AC">
                <wp:simplePos x="0" y="0"/>
                <wp:positionH relativeFrom="column">
                  <wp:posOffset>0</wp:posOffset>
                </wp:positionH>
                <wp:positionV relativeFrom="paragraph">
                  <wp:posOffset>-635</wp:posOffset>
                </wp:positionV>
                <wp:extent cx="5743575" cy="19050"/>
                <wp:effectExtent l="0" t="0" r="22225" b="19050"/>
                <wp:wrapNone/>
                <wp:docPr id="14" name="Straight Connector 14"/>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4" style="position:absolute;flip:y;z-index:251677696;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5pt" to="452.25pt,1.45pt" w14:anchorId="6689B5B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">
                <v:stroke joinstyle="miter"/>
              </v:line>
            </w:pict>
          </mc:Fallback>
        </mc:AlternateContent>
      </w:r>
    </w:p>
    <w:p w14:paraId="05EB0C0A" w14:textId="34D19287" w:rsidR="00EF2ECC" w:rsidRPr="00801200" w:rsidRDefault="00B85689" w:rsidP="00B85689">
      <w:pPr>
        <w:tabs>
          <w:tab w:val="left" w:pos="720"/>
          <w:tab w:val="left" w:pos="1440"/>
          <w:tab w:val="left" w:pos="2160"/>
          <w:tab w:val="left" w:pos="2880"/>
          <w:tab w:val="left" w:pos="4680"/>
          <w:tab w:val="left" w:pos="5400"/>
          <w:tab w:val="right" w:pos="9000"/>
        </w:tabs>
        <w:outlineLvl w:val="0"/>
        <w:rPr>
          <w:rFonts w:ascii="Avenir Next" w:hAnsi="Avenir Next" w:cstheme="minorHAnsi"/>
          <w:color w:val="000000" w:themeColor="text1"/>
          <w:sz w:val="22"/>
          <w:szCs w:val="22"/>
        </w:rPr>
      </w:pPr>
      <w:r w:rsidRPr="00801200">
        <w:rPr>
          <w:rFonts w:ascii="Avenir Next" w:hAnsi="Avenir Next" w:cstheme="minorHAnsi"/>
          <w:color w:val="000000" w:themeColor="text1"/>
          <w:sz w:val="22"/>
          <w:szCs w:val="22"/>
        </w:rPr>
        <w:t xml:space="preserve">Evidence </w:t>
      </w:r>
      <w:r w:rsidRPr="00801200">
        <w:rPr>
          <w:rFonts w:ascii="Avenir Next" w:hAnsi="Avenir Next"/>
          <w:sz w:val="22"/>
          <w:szCs w:val="22"/>
        </w:rPr>
        <w:t>shows</w:t>
      </w:r>
      <w:r w:rsidR="00EF2ECC" w:rsidRPr="00801200">
        <w:rPr>
          <w:rFonts w:ascii="Avenir Next" w:hAnsi="Avenir Next"/>
          <w:sz w:val="22"/>
          <w:szCs w:val="22"/>
        </w:rPr>
        <w:t xml:space="preserve"> that the </w:t>
      </w:r>
      <w:r w:rsidRPr="00801200">
        <w:rPr>
          <w:rFonts w:ascii="Avenir Next" w:hAnsi="Avenir Next"/>
          <w:sz w:val="22"/>
          <w:szCs w:val="22"/>
        </w:rPr>
        <w:t xml:space="preserve">Covid </w:t>
      </w:r>
      <w:r w:rsidR="00EF2ECC" w:rsidRPr="00801200">
        <w:rPr>
          <w:rFonts w:ascii="Avenir Next" w:hAnsi="Avenir Next"/>
          <w:sz w:val="22"/>
          <w:szCs w:val="22"/>
        </w:rPr>
        <w:t xml:space="preserve">pandemic has exacerbated existing mental health inequalities and has had a disproportionate impact on the mental wellbeing of a range of groups in society.  </w:t>
      </w:r>
      <w:r w:rsidRPr="00801200">
        <w:rPr>
          <w:rFonts w:ascii="Avenir Next" w:hAnsi="Avenir Next"/>
          <w:sz w:val="22"/>
          <w:szCs w:val="22"/>
        </w:rPr>
        <w:t>We will look to</w:t>
      </w:r>
      <w:r w:rsidR="00EF2ECC" w:rsidRPr="00801200">
        <w:rPr>
          <w:rFonts w:ascii="Avenir Next" w:hAnsi="Avenir Next"/>
          <w:sz w:val="22"/>
          <w:szCs w:val="22"/>
        </w:rPr>
        <w:t xml:space="preserve"> ensure a focus on initiatives which are inclusive of the following priority ‘at risk’ groups:  </w:t>
      </w:r>
    </w:p>
    <w:p w14:paraId="12E7DA56" w14:textId="77777777" w:rsidR="00B85689" w:rsidRPr="00801200" w:rsidRDefault="00EF2ECC"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 xml:space="preserve">Women (particularly young women, and women and young women affected by male sexual violence); </w:t>
      </w:r>
    </w:p>
    <w:p w14:paraId="6A4C65A9" w14:textId="2B26408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P</w:t>
      </w:r>
      <w:r w:rsidR="00EF2ECC" w:rsidRPr="00801200">
        <w:rPr>
          <w:rFonts w:ascii="Avenir Next" w:hAnsi="Avenir Next"/>
          <w:i/>
          <w:sz w:val="22"/>
          <w:szCs w:val="22"/>
        </w:rPr>
        <w:t>eople with a long</w:t>
      </w:r>
      <w:r w:rsidRPr="00801200">
        <w:rPr>
          <w:rFonts w:ascii="Avenir Next" w:hAnsi="Avenir Next"/>
          <w:i/>
          <w:sz w:val="22"/>
          <w:szCs w:val="22"/>
        </w:rPr>
        <w:t>-</w:t>
      </w:r>
      <w:r w:rsidR="00EF2ECC" w:rsidRPr="00801200">
        <w:rPr>
          <w:rFonts w:ascii="Avenir Next" w:hAnsi="Avenir Next"/>
          <w:i/>
          <w:sz w:val="22"/>
          <w:szCs w:val="22"/>
        </w:rPr>
        <w:t>term health condition or disability; people who are or have been on the highest risk (previously shielding) li</w:t>
      </w:r>
      <w:r w:rsidRPr="00801200">
        <w:rPr>
          <w:rFonts w:ascii="Avenir Next" w:hAnsi="Avenir Next"/>
          <w:i/>
          <w:sz w:val="22"/>
          <w:szCs w:val="22"/>
        </w:rPr>
        <w:t>st</w:t>
      </w:r>
      <w:r w:rsidR="00EF2ECC" w:rsidRPr="00801200">
        <w:rPr>
          <w:rFonts w:ascii="Avenir Next" w:hAnsi="Avenir Next"/>
          <w:i/>
          <w:sz w:val="22"/>
          <w:szCs w:val="22"/>
        </w:rPr>
        <w:t>;</w:t>
      </w:r>
    </w:p>
    <w:p w14:paraId="0C26D36E" w14:textId="2E7D0068"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lastRenderedPageBreak/>
        <w:t>P</w:t>
      </w:r>
      <w:r w:rsidR="00EF2ECC" w:rsidRPr="00801200">
        <w:rPr>
          <w:rFonts w:ascii="Avenir Next" w:hAnsi="Avenir Next"/>
          <w:i/>
          <w:sz w:val="22"/>
          <w:szCs w:val="22"/>
        </w:rPr>
        <w:t xml:space="preserve">eople from a Minority Ethnic background; refugees and those with no recourse to public funds; people facing socio-economic disadvantage; </w:t>
      </w:r>
    </w:p>
    <w:p w14:paraId="196EBF8A" w14:textId="7777777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P</w:t>
      </w:r>
      <w:r w:rsidR="00EF2ECC" w:rsidRPr="00801200">
        <w:rPr>
          <w:rFonts w:ascii="Avenir Next" w:hAnsi="Avenir Next"/>
          <w:i/>
          <w:sz w:val="22"/>
          <w:szCs w:val="22"/>
        </w:rPr>
        <w:t>eople experiencing severe and multiple disadvantage; people with diagnosed mental illness;</w:t>
      </w:r>
      <w:r w:rsidR="00EF2ECC" w:rsidRPr="00801200">
        <w:rPr>
          <w:rFonts w:ascii="Avenir Next" w:hAnsi="Avenir Next" w:cstheme="minorHAnsi"/>
          <w:i/>
          <w:color w:val="000000" w:themeColor="text1"/>
          <w:sz w:val="22"/>
          <w:szCs w:val="22"/>
        </w:rPr>
        <w:t xml:space="preserve"> </w:t>
      </w:r>
      <w:r w:rsidR="00EF2ECC" w:rsidRPr="00801200">
        <w:rPr>
          <w:rFonts w:ascii="Avenir Next" w:hAnsi="Avenir Next"/>
          <w:i/>
          <w:sz w:val="22"/>
          <w:szCs w:val="22"/>
        </w:rPr>
        <w:t xml:space="preserve"> </w:t>
      </w:r>
    </w:p>
    <w:p w14:paraId="40F9681F" w14:textId="7777777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P</w:t>
      </w:r>
      <w:r w:rsidR="00EF2ECC" w:rsidRPr="00801200">
        <w:rPr>
          <w:rFonts w:ascii="Avenir Next" w:hAnsi="Avenir Next"/>
          <w:i/>
          <w:sz w:val="22"/>
          <w:szCs w:val="22"/>
        </w:rPr>
        <w:t xml:space="preserve">eople affected by psychological trauma (including adverse childhood experiences); </w:t>
      </w:r>
    </w:p>
    <w:p w14:paraId="6C41AF20" w14:textId="7777777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P</w:t>
      </w:r>
      <w:r w:rsidR="00EF2ECC" w:rsidRPr="00801200">
        <w:rPr>
          <w:rFonts w:ascii="Avenir Next" w:hAnsi="Avenir Next"/>
          <w:i/>
          <w:sz w:val="22"/>
          <w:szCs w:val="22"/>
        </w:rPr>
        <w:t>eople who have experienced bereavement or loss;</w:t>
      </w:r>
    </w:p>
    <w:p w14:paraId="2A96393F" w14:textId="7777777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P</w:t>
      </w:r>
      <w:r w:rsidR="00EF2ECC" w:rsidRPr="00801200">
        <w:rPr>
          <w:rFonts w:ascii="Avenir Next" w:hAnsi="Avenir Next"/>
          <w:i/>
          <w:sz w:val="22"/>
          <w:szCs w:val="22"/>
        </w:rPr>
        <w:t xml:space="preserve">eople disadvantaged by geographical location (particularly remote and rural areas); </w:t>
      </w:r>
    </w:p>
    <w:p w14:paraId="4A03C07B" w14:textId="77777777" w:rsidR="00B85689" w:rsidRPr="00801200" w:rsidRDefault="00B85689"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O</w:t>
      </w:r>
      <w:r w:rsidR="00EF2ECC" w:rsidRPr="00801200">
        <w:rPr>
          <w:rFonts w:ascii="Avenir Next" w:hAnsi="Avenir Next"/>
          <w:i/>
          <w:sz w:val="22"/>
          <w:szCs w:val="22"/>
        </w:rPr>
        <w:t xml:space="preserve">lder people; and </w:t>
      </w:r>
    </w:p>
    <w:p w14:paraId="25398153" w14:textId="5EC3A95D" w:rsidR="00EF2ECC" w:rsidRDefault="00EF2ECC"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sidRPr="00801200">
        <w:rPr>
          <w:rFonts w:ascii="Avenir Next" w:hAnsi="Avenir Next"/>
          <w:i/>
          <w:sz w:val="22"/>
          <w:szCs w:val="22"/>
        </w:rPr>
        <w:t>Lesbian, Gay, Bisexual</w:t>
      </w:r>
      <w:r w:rsidR="009E5C7A">
        <w:rPr>
          <w:rFonts w:ascii="Avenir Next" w:hAnsi="Avenir Next"/>
          <w:i/>
          <w:sz w:val="22"/>
          <w:szCs w:val="22"/>
        </w:rPr>
        <w:t>,</w:t>
      </w:r>
      <w:r w:rsidRPr="00801200">
        <w:rPr>
          <w:rFonts w:ascii="Avenir Next" w:hAnsi="Avenir Next"/>
          <w:i/>
          <w:sz w:val="22"/>
          <w:szCs w:val="22"/>
        </w:rPr>
        <w:t xml:space="preserve"> Transgender and Intersex (LGBTI) communities</w:t>
      </w:r>
    </w:p>
    <w:p w14:paraId="395A09CB" w14:textId="0C3107FA" w:rsidR="0003298C" w:rsidRPr="00801200" w:rsidRDefault="0003298C" w:rsidP="00B85689">
      <w:pPr>
        <w:pStyle w:val="ListParagraph"/>
        <w:numPr>
          <w:ilvl w:val="0"/>
          <w:numId w:val="8"/>
        </w:numPr>
        <w:tabs>
          <w:tab w:val="left" w:pos="720"/>
          <w:tab w:val="left" w:pos="1440"/>
          <w:tab w:val="left" w:pos="2160"/>
          <w:tab w:val="left" w:pos="2880"/>
          <w:tab w:val="left" w:pos="4680"/>
          <w:tab w:val="left" w:pos="5400"/>
          <w:tab w:val="right" w:pos="9000"/>
        </w:tabs>
        <w:rPr>
          <w:rFonts w:ascii="Avenir Next" w:hAnsi="Avenir Next"/>
          <w:i/>
          <w:sz w:val="22"/>
          <w:szCs w:val="22"/>
        </w:rPr>
      </w:pPr>
      <w:r>
        <w:rPr>
          <w:rFonts w:ascii="Avenir Next" w:hAnsi="Avenir Next"/>
          <w:i/>
          <w:sz w:val="22"/>
          <w:szCs w:val="22"/>
        </w:rPr>
        <w:t>Young people aged 16-24.</w:t>
      </w:r>
    </w:p>
    <w:p w14:paraId="04056898" w14:textId="77777777" w:rsidR="00FF772E" w:rsidRDefault="00FF772E" w:rsidP="00EF2ECC">
      <w:pPr>
        <w:tabs>
          <w:tab w:val="left" w:pos="720"/>
          <w:tab w:val="left" w:pos="1440"/>
          <w:tab w:val="left" w:pos="2160"/>
          <w:tab w:val="left" w:pos="2880"/>
          <w:tab w:val="left" w:pos="4680"/>
          <w:tab w:val="left" w:pos="5400"/>
          <w:tab w:val="right" w:pos="9000"/>
        </w:tabs>
        <w:contextualSpacing/>
        <w:rPr>
          <w:rFonts w:ascii="Avenir Next" w:hAnsi="Avenir Next"/>
          <w:sz w:val="22"/>
          <w:szCs w:val="22"/>
        </w:rPr>
      </w:pPr>
    </w:p>
    <w:p w14:paraId="1DF579FB" w14:textId="5E8A3BCD" w:rsidR="00EF2ECC" w:rsidRDefault="00FF772E" w:rsidP="00EF2ECC">
      <w:pPr>
        <w:tabs>
          <w:tab w:val="left" w:pos="720"/>
          <w:tab w:val="left" w:pos="1440"/>
          <w:tab w:val="left" w:pos="2160"/>
          <w:tab w:val="left" w:pos="2880"/>
          <w:tab w:val="left" w:pos="4680"/>
          <w:tab w:val="left" w:pos="5400"/>
          <w:tab w:val="right" w:pos="9000"/>
        </w:tabs>
        <w:contextualSpacing/>
        <w:rPr>
          <w:rFonts w:ascii="Avenir Next" w:hAnsi="Avenir Next" w:cstheme="minorHAnsi"/>
          <w:iCs/>
          <w:color w:val="000000" w:themeColor="text1"/>
          <w:sz w:val="22"/>
          <w:szCs w:val="22"/>
        </w:rPr>
      </w:pPr>
      <w:r>
        <w:rPr>
          <w:rFonts w:ascii="Avenir Next" w:hAnsi="Avenir Next" w:cstheme="minorHAnsi"/>
          <w:iCs/>
          <w:color w:val="000000" w:themeColor="text1"/>
          <w:sz w:val="22"/>
          <w:szCs w:val="22"/>
        </w:rPr>
        <w:t>A</w:t>
      </w:r>
      <w:r w:rsidR="00EF2ECC" w:rsidRPr="00801200">
        <w:rPr>
          <w:rFonts w:ascii="Avenir Next" w:hAnsi="Avenir Next" w:cstheme="minorHAnsi"/>
          <w:iCs/>
          <w:color w:val="000000" w:themeColor="text1"/>
          <w:sz w:val="22"/>
          <w:szCs w:val="22"/>
        </w:rPr>
        <w:t xml:space="preserve">pplicants should </w:t>
      </w:r>
      <w:r w:rsidR="00B85689" w:rsidRPr="00801200">
        <w:rPr>
          <w:rFonts w:ascii="Avenir Next" w:hAnsi="Avenir Next" w:cstheme="minorHAnsi"/>
          <w:iCs/>
          <w:color w:val="000000" w:themeColor="text1"/>
          <w:sz w:val="22"/>
          <w:szCs w:val="22"/>
        </w:rPr>
        <w:t>explain</w:t>
      </w:r>
      <w:r w:rsidR="00EF2ECC" w:rsidRPr="00801200">
        <w:rPr>
          <w:rFonts w:ascii="Avenir Next" w:hAnsi="Avenir Next" w:cstheme="minorHAnsi"/>
          <w:iCs/>
          <w:color w:val="000000" w:themeColor="text1"/>
          <w:sz w:val="22"/>
          <w:szCs w:val="22"/>
        </w:rPr>
        <w:t xml:space="preserve"> how the</w:t>
      </w:r>
      <w:r w:rsidR="00B85689" w:rsidRPr="00801200">
        <w:rPr>
          <w:rFonts w:ascii="Avenir Next" w:hAnsi="Avenir Next" w:cstheme="minorHAnsi"/>
          <w:iCs/>
          <w:color w:val="000000" w:themeColor="text1"/>
          <w:sz w:val="22"/>
          <w:szCs w:val="22"/>
        </w:rPr>
        <w:t>ir projects</w:t>
      </w:r>
      <w:r w:rsidR="00EF2ECC" w:rsidRPr="00801200">
        <w:rPr>
          <w:rFonts w:ascii="Avenir Next" w:hAnsi="Avenir Next" w:cstheme="minorHAnsi"/>
          <w:iCs/>
          <w:color w:val="000000" w:themeColor="text1"/>
          <w:sz w:val="22"/>
          <w:szCs w:val="22"/>
        </w:rPr>
        <w:t xml:space="preserve"> will </w:t>
      </w:r>
      <w:r w:rsidR="00B85689" w:rsidRPr="00801200">
        <w:rPr>
          <w:rFonts w:ascii="Avenir Next" w:hAnsi="Avenir Next" w:cstheme="minorHAnsi"/>
          <w:iCs/>
          <w:color w:val="000000" w:themeColor="text1"/>
          <w:sz w:val="22"/>
          <w:szCs w:val="22"/>
        </w:rPr>
        <w:t>help to consider the range of barriers faced by those they support</w:t>
      </w:r>
      <w:r w:rsidR="00EF2ECC" w:rsidRPr="00801200">
        <w:rPr>
          <w:rFonts w:ascii="Avenir Next" w:hAnsi="Avenir Next" w:cstheme="minorHAnsi"/>
          <w:iCs/>
          <w:color w:val="000000" w:themeColor="text1"/>
          <w:sz w:val="22"/>
          <w:szCs w:val="22"/>
        </w:rPr>
        <w:t xml:space="preserve">.  Applicants </w:t>
      </w:r>
      <w:r w:rsidR="00B85689" w:rsidRPr="00801200">
        <w:rPr>
          <w:rFonts w:ascii="Avenir Next" w:hAnsi="Avenir Next" w:cstheme="minorHAnsi"/>
          <w:iCs/>
          <w:color w:val="000000" w:themeColor="text1"/>
          <w:sz w:val="22"/>
          <w:szCs w:val="22"/>
        </w:rPr>
        <w:t>may</w:t>
      </w:r>
      <w:r w:rsidR="00EF2ECC" w:rsidRPr="00801200">
        <w:rPr>
          <w:rFonts w:ascii="Avenir Next" w:hAnsi="Avenir Next" w:cstheme="minorHAnsi"/>
          <w:iCs/>
          <w:color w:val="000000" w:themeColor="text1"/>
          <w:sz w:val="22"/>
          <w:szCs w:val="22"/>
        </w:rPr>
        <w:t xml:space="preserve"> also consider how their proposal contributes to promoting people’s human rights</w:t>
      </w:r>
      <w:r w:rsidR="00B85689" w:rsidRPr="00801200">
        <w:rPr>
          <w:rFonts w:ascii="Avenir Next" w:hAnsi="Avenir Next" w:cstheme="minorHAnsi"/>
          <w:iCs/>
          <w:color w:val="000000" w:themeColor="text1"/>
          <w:sz w:val="22"/>
          <w:szCs w:val="22"/>
        </w:rPr>
        <w:t>,</w:t>
      </w:r>
      <w:r w:rsidR="00EF2ECC" w:rsidRPr="00801200">
        <w:rPr>
          <w:rFonts w:ascii="Avenir Next" w:hAnsi="Avenir Next" w:cstheme="minorHAnsi"/>
          <w:iCs/>
          <w:color w:val="000000" w:themeColor="text1"/>
          <w:sz w:val="22"/>
          <w:szCs w:val="22"/>
        </w:rPr>
        <w:t xml:space="preserve"> supporting advocacy for people at a local level to access care and help with signposting </w:t>
      </w:r>
      <w:r w:rsidR="00B85689" w:rsidRPr="00801200">
        <w:rPr>
          <w:rFonts w:ascii="Avenir Next" w:hAnsi="Avenir Next" w:cstheme="minorHAnsi"/>
          <w:iCs/>
          <w:color w:val="000000" w:themeColor="text1"/>
          <w:sz w:val="22"/>
          <w:szCs w:val="22"/>
        </w:rPr>
        <w:t>to other available</w:t>
      </w:r>
      <w:r w:rsidR="00EF2ECC" w:rsidRPr="00801200">
        <w:rPr>
          <w:rFonts w:ascii="Avenir Next" w:hAnsi="Avenir Next" w:cstheme="minorHAnsi"/>
          <w:iCs/>
          <w:color w:val="000000" w:themeColor="text1"/>
          <w:sz w:val="22"/>
          <w:szCs w:val="22"/>
        </w:rPr>
        <w:t xml:space="preserve"> </w:t>
      </w:r>
      <w:r w:rsidR="00B85689" w:rsidRPr="00801200">
        <w:rPr>
          <w:rFonts w:ascii="Avenir Next" w:hAnsi="Avenir Next" w:cstheme="minorHAnsi"/>
          <w:iCs/>
          <w:color w:val="000000" w:themeColor="text1"/>
          <w:sz w:val="22"/>
          <w:szCs w:val="22"/>
        </w:rPr>
        <w:t xml:space="preserve">local </w:t>
      </w:r>
      <w:r w:rsidR="00EF2ECC" w:rsidRPr="00801200">
        <w:rPr>
          <w:rFonts w:ascii="Avenir Next" w:hAnsi="Avenir Next" w:cstheme="minorHAnsi"/>
          <w:iCs/>
          <w:color w:val="000000" w:themeColor="text1"/>
          <w:sz w:val="22"/>
          <w:szCs w:val="22"/>
        </w:rPr>
        <w:t xml:space="preserve">community supports.  </w:t>
      </w:r>
    </w:p>
    <w:p w14:paraId="4287108F" w14:textId="77777777" w:rsidR="00EF2ECC" w:rsidRPr="00801200" w:rsidRDefault="00EF2ECC" w:rsidP="00EF2ECC">
      <w:pPr>
        <w:rPr>
          <w:rFonts w:ascii="Avenir Next" w:hAnsi="Avenir Next" w:cstheme="minorHAnsi"/>
          <w:color w:val="000000" w:themeColor="text1"/>
          <w:sz w:val="22"/>
          <w:szCs w:val="22"/>
        </w:rPr>
      </w:pPr>
    </w:p>
    <w:p w14:paraId="44E8E17E" w14:textId="13A22DDD" w:rsidR="00B85689" w:rsidRPr="00801200" w:rsidRDefault="00B85689" w:rsidP="00B85689">
      <w:pPr>
        <w:pStyle w:val="Default"/>
        <w:rPr>
          <w:rFonts w:ascii="Avenir Next" w:hAnsi="Avenir Next"/>
          <w:b/>
          <w:bCs/>
          <w:color w:val="0070C0"/>
          <w:sz w:val="26"/>
          <w:szCs w:val="26"/>
        </w:rPr>
      </w:pPr>
      <w:r w:rsidRPr="00801200">
        <w:rPr>
          <w:rFonts w:ascii="Avenir Next" w:hAnsi="Avenir Next"/>
          <w:b/>
          <w:bCs/>
          <w:color w:val="0070C0"/>
          <w:sz w:val="26"/>
          <w:szCs w:val="26"/>
        </w:rPr>
        <w:t xml:space="preserve">Involving those with lived experience </w:t>
      </w:r>
    </w:p>
    <w:p w14:paraId="4FC642BD" w14:textId="33AB5E32" w:rsidR="00B85689" w:rsidRPr="00801200" w:rsidRDefault="00B85689" w:rsidP="00B85689">
      <w:pPr>
        <w:pStyle w:val="Default"/>
        <w:rPr>
          <w:rFonts w:ascii="Avenir Next" w:hAnsi="Avenir Next"/>
          <w:color w:val="0070C0"/>
          <w:sz w:val="22"/>
          <w:szCs w:val="22"/>
        </w:rPr>
      </w:pPr>
      <w:r w:rsidRPr="00801200">
        <w:rPr>
          <w:rFonts w:ascii="Avenir Next" w:hAnsi="Avenir Next"/>
          <w:noProof/>
          <w:sz w:val="22"/>
          <w:szCs w:val="22"/>
          <w:lang w:eastAsia="en-GB"/>
        </w:rPr>
        <mc:AlternateContent>
          <mc:Choice Requires="wps">
            <w:drawing>
              <wp:anchor distT="0" distB="0" distL="114300" distR="114300" simplePos="0" relativeHeight="251679744" behindDoc="0" locked="0" layoutInCell="1" allowOverlap="1" wp14:anchorId="50496906" wp14:editId="2B4EE23F">
                <wp:simplePos x="0" y="0"/>
                <wp:positionH relativeFrom="column">
                  <wp:posOffset>0</wp:posOffset>
                </wp:positionH>
                <wp:positionV relativeFrom="paragraph">
                  <wp:posOffset>-635</wp:posOffset>
                </wp:positionV>
                <wp:extent cx="5743575" cy="19050"/>
                <wp:effectExtent l="0" t="0" r="22225" b="19050"/>
                <wp:wrapNone/>
                <wp:docPr id="15" name="Straight Connector 15"/>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15" style="position:absolute;flip:y;z-index:251679744;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5pt" to="452.25pt,1.45pt" w14:anchorId="6C0A65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">
                <v:stroke joinstyle="miter"/>
              </v:line>
            </w:pict>
          </mc:Fallback>
        </mc:AlternateContent>
      </w:r>
    </w:p>
    <w:p w14:paraId="58F1DD4B" w14:textId="7C17771C" w:rsidR="00B85689" w:rsidRPr="00AD4DFD" w:rsidRDefault="00B85689" w:rsidP="00B85689">
      <w:pPr>
        <w:spacing w:after="160" w:line="259" w:lineRule="auto"/>
        <w:rPr>
          <w:rFonts w:ascii="Avenir Next" w:hAnsi="Avenir Next"/>
          <w:sz w:val="22"/>
          <w:szCs w:val="22"/>
        </w:rPr>
      </w:pPr>
      <w:r w:rsidRPr="00801200">
        <w:rPr>
          <w:rFonts w:ascii="Avenir Next" w:hAnsi="Avenir Next"/>
          <w:sz w:val="22"/>
          <w:szCs w:val="22"/>
        </w:rPr>
        <w:t xml:space="preserve">Ideally applications should be, where possible, informed by people with lived experience. In the context of this Fund, lived experience could, for example, include experience of mental health challenges, of being part of a marginalised group or of benefiting from mental wellbeing initiatives. Where possible people with lived experience should be involved from an early stage and in ongoing planning and decision making. By engaging with lived experience, better outcomes can be achieved. </w:t>
      </w:r>
    </w:p>
    <w:p w14:paraId="213BD694" w14:textId="77777777" w:rsidR="00EA6269" w:rsidRDefault="00EA6269" w:rsidP="00B85689">
      <w:pPr>
        <w:pStyle w:val="Default"/>
        <w:rPr>
          <w:rFonts w:ascii="Avenir Next" w:hAnsi="Avenir Next"/>
          <w:b/>
          <w:bCs/>
          <w:color w:val="0070C0"/>
          <w:sz w:val="26"/>
          <w:szCs w:val="26"/>
        </w:rPr>
      </w:pPr>
    </w:p>
    <w:p w14:paraId="202EB579" w14:textId="6D0984E2" w:rsidR="00B85689" w:rsidRPr="009A7D0B" w:rsidRDefault="00B85689" w:rsidP="00B85689">
      <w:pPr>
        <w:pStyle w:val="Default"/>
        <w:rPr>
          <w:rFonts w:ascii="Avenir Next" w:hAnsi="Avenir Next"/>
          <w:b/>
          <w:bCs/>
          <w:color w:val="0070C0"/>
          <w:sz w:val="26"/>
          <w:szCs w:val="26"/>
        </w:rPr>
      </w:pPr>
      <w:r w:rsidRPr="009A7D0B">
        <w:rPr>
          <w:rFonts w:ascii="Avenir Next" w:hAnsi="Avenir Next"/>
          <w:b/>
          <w:bCs/>
          <w:color w:val="0070C0"/>
          <w:sz w:val="26"/>
          <w:szCs w:val="26"/>
        </w:rPr>
        <w:t>Frequently Asked Questions</w:t>
      </w:r>
    </w:p>
    <w:p w14:paraId="3AF4AF29" w14:textId="77777777" w:rsidR="00B85689" w:rsidRPr="009A7D0B" w:rsidRDefault="00B85689" w:rsidP="00B85689">
      <w:pPr>
        <w:pStyle w:val="Default"/>
        <w:rPr>
          <w:rFonts w:ascii="Avenir Next" w:hAnsi="Avenir Next"/>
          <w:color w:val="0070C0"/>
          <w:sz w:val="22"/>
          <w:szCs w:val="22"/>
        </w:rPr>
      </w:pPr>
      <w:r w:rsidRPr="009A7D0B">
        <w:rPr>
          <w:rFonts w:ascii="Avenir Next" w:hAnsi="Avenir Next"/>
          <w:noProof/>
          <w:sz w:val="22"/>
          <w:szCs w:val="22"/>
          <w:lang w:eastAsia="en-GB"/>
        </w:rPr>
        <mc:AlternateContent>
          <mc:Choice Requires="wps">
            <w:drawing>
              <wp:anchor distT="0" distB="0" distL="114300" distR="114300" simplePos="0" relativeHeight="251683840" behindDoc="0" locked="0" layoutInCell="1" allowOverlap="1" wp14:anchorId="57F08751" wp14:editId="41841CF2">
                <wp:simplePos x="0" y="0"/>
                <wp:positionH relativeFrom="column">
                  <wp:posOffset>0</wp:posOffset>
                </wp:positionH>
                <wp:positionV relativeFrom="paragraph">
                  <wp:posOffset>-635</wp:posOffset>
                </wp:positionV>
                <wp:extent cx="5743575" cy="19050"/>
                <wp:effectExtent l="0" t="0" r="22225" b="19050"/>
                <wp:wrapNone/>
                <wp:docPr id="20" name="Straight Connector 20"/>
                <wp:cNvGraphicFramePr/>
                <a:graphic xmlns:a="http://schemas.openxmlformats.org/drawingml/2006/main">
                  <a:graphicData uri="http://schemas.microsoft.com/office/word/2010/wordprocessingShape">
                    <wps:wsp>
                      <wps:cNvCnPr/>
                      <wps:spPr>
                        <a:xfrm flipV="1">
                          <a:off x="0" y="0"/>
                          <a:ext cx="5743575" cy="19050"/>
                        </a:xfrm>
                        <a:prstGeom prst="line">
                          <a:avLst/>
                        </a:prstGeom>
                        <a:noFill/>
                        <a:ln w="12700" cap="flat" cmpd="sng" algn="ctr">
                          <a:solidFill>
                            <a:srgbClr val="0070C0"/>
                          </a:solidFill>
                          <a:prstDash val="solid"/>
                          <a:miter lim="800000"/>
                        </a:ln>
                        <a:effectLst/>
                      </wps:spPr>
                      <wps:bodyPr/>
                    </wps:wsp>
                  </a:graphicData>
                </a:graphic>
              </wp:anchor>
            </w:drawing>
          </mc:Choice>
          <mc:Fallback xmlns:a14="http://schemas.microsoft.com/office/drawing/2010/main" xmlns:pic="http://schemas.openxmlformats.org/drawingml/2006/picture" xmlns:a="http://schemas.openxmlformats.org/drawingml/2006/main" xmlns:w16cei="http://schemas.microsoft.com/office/word/2026/wordml/cei">
            <w:pict>
              <v:line id="Straight Connector 20" style="position:absolute;flip:y;z-index:251683840;visibility:visible;mso-wrap-style:square;mso-wrap-distance-left:9pt;mso-wrap-distance-top:0;mso-wrap-distance-right:9pt;mso-wrap-distance-bottom:0;mso-position-horizontal:absolute;mso-position-horizontal-relative:text;mso-position-vertical:absolute;mso-position-vertical-relative:text" o:spid="_x0000_s1026" strokecolor="#0070c0" strokeweight="1pt" from="0,-.05pt" to="452.25pt,1.45pt" w14:anchorId="1CC72BE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">
                <v:stroke joinstyle="miter"/>
              </v:line>
            </w:pict>
          </mc:Fallback>
        </mc:AlternateContent>
      </w:r>
    </w:p>
    <w:p w14:paraId="4FC40319" w14:textId="236CAD80" w:rsidR="00B85689" w:rsidRPr="009A7D0B" w:rsidRDefault="00367D83" w:rsidP="00367D83">
      <w:pPr>
        <w:spacing w:line="259" w:lineRule="auto"/>
        <w:rPr>
          <w:rFonts w:ascii="Avenir Next" w:hAnsi="Avenir Next"/>
          <w:b/>
          <w:color w:val="000000" w:themeColor="text1"/>
          <w:sz w:val="22"/>
          <w:szCs w:val="22"/>
        </w:rPr>
      </w:pPr>
      <w:r w:rsidRPr="009A7D0B">
        <w:rPr>
          <w:rFonts w:ascii="Avenir Next" w:hAnsi="Avenir Next"/>
          <w:b/>
          <w:color w:val="000000" w:themeColor="text1"/>
          <w:sz w:val="22"/>
          <w:szCs w:val="22"/>
        </w:rPr>
        <w:t>Q: When will the fund open?</w:t>
      </w:r>
    </w:p>
    <w:p w14:paraId="1B48DC8C" w14:textId="0A47B0BB" w:rsidR="00367D83" w:rsidRPr="009A7D0B" w:rsidRDefault="00367D83" w:rsidP="00367D83">
      <w:pPr>
        <w:spacing w:line="259" w:lineRule="auto"/>
        <w:rPr>
          <w:rFonts w:ascii="Avenir Next" w:hAnsi="Avenir Next"/>
          <w:color w:val="000000" w:themeColor="text1"/>
          <w:sz w:val="22"/>
          <w:szCs w:val="22"/>
        </w:rPr>
      </w:pPr>
      <w:r w:rsidRPr="009A7D0B">
        <w:rPr>
          <w:rFonts w:ascii="Avenir Next" w:hAnsi="Avenir Next"/>
          <w:color w:val="000000" w:themeColor="text1"/>
          <w:sz w:val="22"/>
          <w:szCs w:val="22"/>
        </w:rPr>
        <w:t>A:</w:t>
      </w:r>
      <w:r w:rsidRPr="009A7D0B">
        <w:rPr>
          <w:rFonts w:ascii="Avenir Next" w:hAnsi="Avenir Next"/>
          <w:b/>
          <w:color w:val="000000" w:themeColor="text1"/>
          <w:sz w:val="22"/>
          <w:szCs w:val="22"/>
        </w:rPr>
        <w:t xml:space="preserve"> </w:t>
      </w:r>
      <w:r w:rsidRPr="009A7D0B">
        <w:rPr>
          <w:rFonts w:ascii="Avenir Next" w:hAnsi="Avenir Next"/>
          <w:color w:val="000000" w:themeColor="text1"/>
          <w:sz w:val="22"/>
          <w:szCs w:val="22"/>
        </w:rPr>
        <w:t xml:space="preserve">The fund will open on </w:t>
      </w:r>
      <w:r w:rsidR="00C62D65">
        <w:rPr>
          <w:rFonts w:ascii="Avenir Next" w:hAnsi="Avenir Next"/>
          <w:color w:val="000000" w:themeColor="text1"/>
          <w:sz w:val="22"/>
          <w:szCs w:val="22"/>
        </w:rPr>
        <w:t>1</w:t>
      </w:r>
      <w:r w:rsidR="00C62D65" w:rsidRPr="00C62D65">
        <w:rPr>
          <w:rFonts w:ascii="Avenir Next" w:hAnsi="Avenir Next"/>
          <w:color w:val="000000" w:themeColor="text1"/>
          <w:sz w:val="22"/>
          <w:szCs w:val="22"/>
          <w:vertAlign w:val="superscript"/>
        </w:rPr>
        <w:t>st</w:t>
      </w:r>
      <w:r w:rsidR="00C62D65">
        <w:rPr>
          <w:rFonts w:ascii="Avenir Next" w:hAnsi="Avenir Next"/>
          <w:color w:val="000000" w:themeColor="text1"/>
          <w:sz w:val="22"/>
          <w:szCs w:val="22"/>
        </w:rPr>
        <w:t xml:space="preserve"> </w:t>
      </w:r>
      <w:r w:rsidR="00AD4DFD" w:rsidRPr="009A7D0B">
        <w:rPr>
          <w:rFonts w:ascii="Avenir Next" w:hAnsi="Avenir Next"/>
          <w:color w:val="000000" w:themeColor="text1"/>
          <w:sz w:val="22"/>
          <w:szCs w:val="22"/>
        </w:rPr>
        <w:t>September 202</w:t>
      </w:r>
      <w:r w:rsidR="00C62D65">
        <w:rPr>
          <w:rFonts w:ascii="Avenir Next" w:hAnsi="Avenir Next"/>
          <w:color w:val="000000" w:themeColor="text1"/>
          <w:sz w:val="22"/>
          <w:szCs w:val="22"/>
        </w:rPr>
        <w:t>6</w:t>
      </w:r>
      <w:r w:rsidR="00B30903">
        <w:rPr>
          <w:rFonts w:ascii="Avenir Next" w:hAnsi="Avenir Next"/>
          <w:color w:val="000000" w:themeColor="text1"/>
          <w:sz w:val="22"/>
          <w:szCs w:val="22"/>
        </w:rPr>
        <w:t xml:space="preserve">. Please note the fund for 2026/7 </w:t>
      </w:r>
      <w:r w:rsidR="00CE4A4E">
        <w:rPr>
          <w:rFonts w:ascii="Avenir Next" w:hAnsi="Avenir Next"/>
          <w:color w:val="000000" w:themeColor="text1"/>
          <w:sz w:val="22"/>
          <w:szCs w:val="22"/>
        </w:rPr>
        <w:t>will be in the region of £80,000</w:t>
      </w:r>
    </w:p>
    <w:p w14:paraId="78787F79" w14:textId="41BF2B62" w:rsidR="00367D83" w:rsidRPr="009A7D0B" w:rsidRDefault="00367D83" w:rsidP="00367D83">
      <w:pPr>
        <w:spacing w:line="259" w:lineRule="auto"/>
        <w:rPr>
          <w:rFonts w:ascii="Avenir Next" w:hAnsi="Avenir Next"/>
          <w:color w:val="000000" w:themeColor="text1"/>
          <w:sz w:val="22"/>
          <w:szCs w:val="22"/>
        </w:rPr>
      </w:pPr>
    </w:p>
    <w:p w14:paraId="5DF03421" w14:textId="7BBFBFB3" w:rsidR="00367D83" w:rsidRPr="009A7D0B" w:rsidRDefault="00367D83" w:rsidP="00367D83">
      <w:pPr>
        <w:spacing w:line="259" w:lineRule="auto"/>
        <w:rPr>
          <w:rFonts w:ascii="Avenir Next" w:hAnsi="Avenir Next"/>
          <w:b/>
          <w:color w:val="000000" w:themeColor="text1"/>
          <w:sz w:val="22"/>
          <w:szCs w:val="22"/>
        </w:rPr>
      </w:pPr>
      <w:r w:rsidRPr="009A7D0B">
        <w:rPr>
          <w:rFonts w:ascii="Avenir Next" w:hAnsi="Avenir Next"/>
          <w:b/>
          <w:color w:val="000000" w:themeColor="text1"/>
          <w:sz w:val="22"/>
          <w:szCs w:val="22"/>
        </w:rPr>
        <w:t>Q: Is there a deadline for applications?</w:t>
      </w:r>
    </w:p>
    <w:p w14:paraId="3932A158" w14:textId="517A30E4" w:rsidR="00367D83" w:rsidRPr="009A7D0B" w:rsidRDefault="00367D83" w:rsidP="00367D83">
      <w:pPr>
        <w:spacing w:line="259" w:lineRule="auto"/>
        <w:rPr>
          <w:rFonts w:ascii="Avenir Next" w:hAnsi="Avenir Next"/>
          <w:color w:val="000000" w:themeColor="text1"/>
          <w:sz w:val="22"/>
          <w:szCs w:val="22"/>
        </w:rPr>
      </w:pPr>
      <w:r w:rsidRPr="009A7D0B">
        <w:rPr>
          <w:rFonts w:ascii="Avenir Next" w:hAnsi="Avenir Next"/>
          <w:color w:val="000000" w:themeColor="text1"/>
          <w:sz w:val="22"/>
          <w:szCs w:val="22"/>
        </w:rPr>
        <w:t xml:space="preserve">A: The deadline for all applications is </w:t>
      </w:r>
      <w:r w:rsidR="00EA6269" w:rsidRPr="009A7D0B">
        <w:rPr>
          <w:rFonts w:ascii="Avenir Next" w:hAnsi="Avenir Next"/>
          <w:color w:val="000000" w:themeColor="text1"/>
          <w:sz w:val="22"/>
          <w:szCs w:val="22"/>
        </w:rPr>
        <w:t xml:space="preserve">Friday </w:t>
      </w:r>
      <w:r w:rsidR="00C62D65">
        <w:rPr>
          <w:rFonts w:ascii="Avenir Next" w:hAnsi="Avenir Next"/>
          <w:color w:val="000000" w:themeColor="text1"/>
          <w:sz w:val="22"/>
          <w:szCs w:val="22"/>
        </w:rPr>
        <w:t>13th</w:t>
      </w:r>
      <w:r w:rsidR="009A7D0B" w:rsidRPr="009A7D0B">
        <w:rPr>
          <w:rFonts w:ascii="Avenir Next" w:hAnsi="Avenir Next"/>
          <w:color w:val="000000" w:themeColor="text1"/>
          <w:sz w:val="22"/>
          <w:szCs w:val="22"/>
        </w:rPr>
        <w:t xml:space="preserve"> </w:t>
      </w:r>
      <w:r w:rsidR="00AD4DFD" w:rsidRPr="009A7D0B">
        <w:rPr>
          <w:rFonts w:ascii="Avenir Next" w:hAnsi="Avenir Next"/>
          <w:color w:val="000000" w:themeColor="text1"/>
          <w:sz w:val="22"/>
          <w:szCs w:val="22"/>
        </w:rPr>
        <w:t>November</w:t>
      </w:r>
      <w:r w:rsidRPr="009A7D0B">
        <w:rPr>
          <w:rFonts w:ascii="Avenir Next" w:hAnsi="Avenir Next"/>
          <w:color w:val="000000" w:themeColor="text1"/>
          <w:sz w:val="22"/>
          <w:szCs w:val="22"/>
        </w:rPr>
        <w:t xml:space="preserve"> 202</w:t>
      </w:r>
      <w:r w:rsidR="00C62D65">
        <w:rPr>
          <w:rFonts w:ascii="Avenir Next" w:hAnsi="Avenir Next"/>
          <w:color w:val="000000" w:themeColor="text1"/>
          <w:sz w:val="22"/>
          <w:szCs w:val="22"/>
        </w:rPr>
        <w:t>6</w:t>
      </w:r>
      <w:r w:rsidR="00EA6269" w:rsidRPr="009A7D0B">
        <w:rPr>
          <w:rFonts w:ascii="Avenir Next" w:hAnsi="Avenir Next"/>
          <w:color w:val="000000" w:themeColor="text1"/>
          <w:sz w:val="22"/>
          <w:szCs w:val="22"/>
        </w:rPr>
        <w:t xml:space="preserve"> at 12 noon</w:t>
      </w:r>
      <w:r w:rsidRPr="009A7D0B">
        <w:rPr>
          <w:rFonts w:ascii="Avenir Next" w:hAnsi="Avenir Next"/>
          <w:color w:val="000000" w:themeColor="text1"/>
          <w:sz w:val="22"/>
          <w:szCs w:val="22"/>
        </w:rPr>
        <w:t xml:space="preserve">. </w:t>
      </w:r>
      <w:r w:rsidR="00B30903">
        <w:rPr>
          <w:rFonts w:ascii="Avenir Next" w:hAnsi="Avenir Next"/>
          <w:color w:val="000000" w:themeColor="text1"/>
          <w:sz w:val="22"/>
          <w:szCs w:val="22"/>
        </w:rPr>
        <w:t xml:space="preserve"> </w:t>
      </w:r>
      <w:r w:rsidR="00CE4A4E">
        <w:rPr>
          <w:rFonts w:ascii="Avenir Next" w:hAnsi="Avenir Next"/>
          <w:color w:val="000000" w:themeColor="text1"/>
          <w:sz w:val="22"/>
          <w:szCs w:val="22"/>
        </w:rPr>
        <w:t xml:space="preserve">Anyone seeking a review of their application prior to submission </w:t>
      </w:r>
      <w:r w:rsidR="00007E64">
        <w:rPr>
          <w:rFonts w:ascii="Avenir Next" w:hAnsi="Avenir Next"/>
          <w:color w:val="000000" w:themeColor="text1"/>
          <w:sz w:val="22"/>
          <w:szCs w:val="22"/>
        </w:rPr>
        <w:t>must submit this to David Robertson by Friday</w:t>
      </w:r>
      <w:r w:rsidR="00A268AA">
        <w:rPr>
          <w:rFonts w:ascii="Avenir Next" w:hAnsi="Avenir Next"/>
          <w:color w:val="000000" w:themeColor="text1"/>
          <w:sz w:val="22"/>
          <w:szCs w:val="22"/>
        </w:rPr>
        <w:t xml:space="preserve"> 30</w:t>
      </w:r>
      <w:r w:rsidR="00A268AA" w:rsidRPr="00A268AA">
        <w:rPr>
          <w:rFonts w:ascii="Avenir Next" w:hAnsi="Avenir Next"/>
          <w:color w:val="000000" w:themeColor="text1"/>
          <w:sz w:val="22"/>
          <w:szCs w:val="22"/>
          <w:vertAlign w:val="superscript"/>
        </w:rPr>
        <w:t>th</w:t>
      </w:r>
      <w:r w:rsidR="00A268AA">
        <w:rPr>
          <w:rFonts w:ascii="Avenir Next" w:hAnsi="Avenir Next"/>
          <w:color w:val="000000" w:themeColor="text1"/>
          <w:sz w:val="22"/>
          <w:szCs w:val="22"/>
        </w:rPr>
        <w:t xml:space="preserve"> October 2026. </w:t>
      </w:r>
    </w:p>
    <w:p w14:paraId="7BE9166D" w14:textId="380E554D" w:rsidR="00367D83" w:rsidRPr="009A7D0B" w:rsidRDefault="00367D83" w:rsidP="00367D83">
      <w:pPr>
        <w:spacing w:line="259" w:lineRule="auto"/>
        <w:rPr>
          <w:rFonts w:ascii="Avenir Next" w:hAnsi="Avenir Next"/>
          <w:color w:val="000000" w:themeColor="text1"/>
          <w:sz w:val="22"/>
          <w:szCs w:val="22"/>
        </w:rPr>
      </w:pPr>
    </w:p>
    <w:p w14:paraId="18EB2EA3" w14:textId="66F16DD3" w:rsidR="00367D83" w:rsidRPr="009A7D0B" w:rsidRDefault="00367D83" w:rsidP="00367D83">
      <w:pPr>
        <w:spacing w:line="259" w:lineRule="auto"/>
        <w:rPr>
          <w:rFonts w:ascii="Avenir Next" w:hAnsi="Avenir Next"/>
          <w:b/>
          <w:color w:val="000000" w:themeColor="text1"/>
          <w:sz w:val="22"/>
          <w:szCs w:val="22"/>
        </w:rPr>
      </w:pPr>
      <w:r w:rsidRPr="009A7D0B">
        <w:rPr>
          <w:rFonts w:ascii="Avenir Next" w:hAnsi="Avenir Next"/>
          <w:b/>
          <w:color w:val="000000" w:themeColor="text1"/>
          <w:sz w:val="22"/>
          <w:szCs w:val="22"/>
        </w:rPr>
        <w:t>Q: How quickly after the closing date will the result of the application be known?</w:t>
      </w:r>
    </w:p>
    <w:p w14:paraId="570F15E9" w14:textId="187925BC" w:rsidR="00367D83" w:rsidRPr="009A7D0B" w:rsidRDefault="00367D83" w:rsidP="00367D83">
      <w:pPr>
        <w:spacing w:line="259" w:lineRule="auto"/>
        <w:rPr>
          <w:rFonts w:ascii="Avenir Next" w:hAnsi="Avenir Next"/>
          <w:color w:val="000000" w:themeColor="text1"/>
          <w:sz w:val="22"/>
          <w:szCs w:val="22"/>
        </w:rPr>
      </w:pPr>
      <w:r w:rsidRPr="009A7D0B">
        <w:rPr>
          <w:rFonts w:ascii="Avenir Next" w:hAnsi="Avenir Next"/>
          <w:color w:val="000000" w:themeColor="text1"/>
          <w:sz w:val="22"/>
          <w:szCs w:val="22"/>
        </w:rPr>
        <w:t xml:space="preserve">A: </w:t>
      </w:r>
      <w:r w:rsidR="007667AC" w:rsidRPr="009A7D0B">
        <w:rPr>
          <w:rFonts w:ascii="Avenir Next" w:hAnsi="Avenir Next"/>
          <w:color w:val="000000" w:themeColor="text1"/>
          <w:sz w:val="22"/>
          <w:szCs w:val="22"/>
        </w:rPr>
        <w:t>All applications will have been assessed no later than</w:t>
      </w:r>
      <w:r w:rsidRPr="009A7D0B">
        <w:rPr>
          <w:rFonts w:ascii="Avenir Next" w:hAnsi="Avenir Next"/>
          <w:color w:val="000000" w:themeColor="text1"/>
          <w:sz w:val="22"/>
          <w:szCs w:val="22"/>
        </w:rPr>
        <w:t xml:space="preserve"> </w:t>
      </w:r>
      <w:r w:rsidR="00A24AE8">
        <w:rPr>
          <w:rFonts w:ascii="Avenir Next" w:hAnsi="Avenir Next"/>
          <w:color w:val="000000" w:themeColor="text1"/>
          <w:sz w:val="22"/>
          <w:szCs w:val="22"/>
        </w:rPr>
        <w:t>13</w:t>
      </w:r>
      <w:r w:rsidR="00A24AE8" w:rsidRPr="00A24AE8">
        <w:rPr>
          <w:rFonts w:ascii="Avenir Next" w:hAnsi="Avenir Next"/>
          <w:color w:val="000000" w:themeColor="text1"/>
          <w:sz w:val="22"/>
          <w:szCs w:val="22"/>
          <w:vertAlign w:val="superscript"/>
        </w:rPr>
        <w:t>th</w:t>
      </w:r>
      <w:r w:rsidR="00A24AE8">
        <w:rPr>
          <w:rFonts w:ascii="Avenir Next" w:hAnsi="Avenir Next"/>
          <w:color w:val="000000" w:themeColor="text1"/>
          <w:sz w:val="22"/>
          <w:szCs w:val="22"/>
        </w:rPr>
        <w:t xml:space="preserve"> </w:t>
      </w:r>
      <w:r w:rsidR="00AD4DFD" w:rsidRPr="009A7D0B">
        <w:rPr>
          <w:rFonts w:ascii="Avenir Next" w:hAnsi="Avenir Next"/>
          <w:color w:val="000000" w:themeColor="text1"/>
          <w:sz w:val="22"/>
          <w:szCs w:val="22"/>
        </w:rPr>
        <w:t>December</w:t>
      </w:r>
      <w:r w:rsidR="00EA6269" w:rsidRPr="009A7D0B">
        <w:rPr>
          <w:rFonts w:ascii="Avenir Next" w:hAnsi="Avenir Next"/>
          <w:color w:val="000000" w:themeColor="text1"/>
          <w:sz w:val="22"/>
          <w:szCs w:val="22"/>
        </w:rPr>
        <w:t xml:space="preserve"> </w:t>
      </w:r>
      <w:r w:rsidR="007667AC" w:rsidRPr="009A7D0B">
        <w:rPr>
          <w:rFonts w:ascii="Avenir Next" w:hAnsi="Avenir Next"/>
          <w:color w:val="000000" w:themeColor="text1"/>
          <w:sz w:val="22"/>
          <w:szCs w:val="22"/>
        </w:rPr>
        <w:t>202</w:t>
      </w:r>
      <w:r w:rsidR="00A24AE8">
        <w:rPr>
          <w:rFonts w:ascii="Avenir Next" w:hAnsi="Avenir Next"/>
          <w:color w:val="000000" w:themeColor="text1"/>
          <w:sz w:val="22"/>
          <w:szCs w:val="22"/>
        </w:rPr>
        <w:t>6</w:t>
      </w:r>
      <w:r w:rsidR="007667AC" w:rsidRPr="009A7D0B">
        <w:rPr>
          <w:rFonts w:ascii="Avenir Next" w:hAnsi="Avenir Next"/>
          <w:color w:val="000000" w:themeColor="text1"/>
          <w:sz w:val="22"/>
          <w:szCs w:val="22"/>
        </w:rPr>
        <w:t xml:space="preserve">.  </w:t>
      </w:r>
      <w:r w:rsidRPr="009A7D0B">
        <w:rPr>
          <w:rFonts w:ascii="Avenir Next" w:hAnsi="Avenir Next"/>
          <w:color w:val="000000" w:themeColor="text1"/>
          <w:sz w:val="22"/>
          <w:szCs w:val="22"/>
        </w:rPr>
        <w:t xml:space="preserve"> </w:t>
      </w:r>
    </w:p>
    <w:p w14:paraId="6B4425E5" w14:textId="306EB3EF" w:rsidR="007667AC" w:rsidRPr="009A7D0B" w:rsidRDefault="007667AC" w:rsidP="00367D83">
      <w:pPr>
        <w:spacing w:line="259" w:lineRule="auto"/>
        <w:rPr>
          <w:rFonts w:ascii="Avenir Next" w:hAnsi="Avenir Next"/>
          <w:color w:val="000000" w:themeColor="text1"/>
          <w:sz w:val="22"/>
          <w:szCs w:val="22"/>
          <w:highlight w:val="yellow"/>
        </w:rPr>
      </w:pPr>
    </w:p>
    <w:p w14:paraId="21F9A77A" w14:textId="2585F1B4" w:rsidR="007667AC" w:rsidRPr="00FC45F6" w:rsidRDefault="007667AC"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Q: If we are successful, how quickly will the funding be distributed?</w:t>
      </w:r>
    </w:p>
    <w:p w14:paraId="1E965EE2" w14:textId="0C4142FA" w:rsidR="007667AC" w:rsidRPr="00FC45F6" w:rsidRDefault="007667AC"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A: Successful organisations will receive thei</w:t>
      </w:r>
      <w:r w:rsidR="008621B1" w:rsidRPr="00FC45F6">
        <w:rPr>
          <w:rFonts w:ascii="Avenir Next" w:hAnsi="Avenir Next"/>
          <w:color w:val="000000" w:themeColor="text1"/>
          <w:sz w:val="22"/>
          <w:szCs w:val="22"/>
        </w:rPr>
        <w:t>r</w:t>
      </w:r>
      <w:r w:rsidRPr="00FC45F6">
        <w:rPr>
          <w:rFonts w:ascii="Avenir Next" w:hAnsi="Avenir Next"/>
          <w:color w:val="000000" w:themeColor="text1"/>
          <w:sz w:val="22"/>
          <w:szCs w:val="22"/>
        </w:rPr>
        <w:t xml:space="preserve"> full </w:t>
      </w:r>
      <w:r w:rsidR="008621B1" w:rsidRPr="00FC45F6">
        <w:rPr>
          <w:rFonts w:ascii="Avenir Next" w:hAnsi="Avenir Next"/>
          <w:color w:val="000000" w:themeColor="text1"/>
          <w:sz w:val="22"/>
          <w:szCs w:val="22"/>
        </w:rPr>
        <w:t xml:space="preserve">agreed </w:t>
      </w:r>
      <w:r w:rsidRPr="00FC45F6">
        <w:rPr>
          <w:rFonts w:ascii="Avenir Next" w:hAnsi="Avenir Next"/>
          <w:color w:val="000000" w:themeColor="text1"/>
          <w:sz w:val="22"/>
          <w:szCs w:val="22"/>
        </w:rPr>
        <w:t xml:space="preserve">funding allocation by </w:t>
      </w:r>
      <w:r w:rsidR="00FC45F6" w:rsidRPr="00FC45F6">
        <w:rPr>
          <w:rFonts w:ascii="Avenir Next" w:hAnsi="Avenir Next"/>
          <w:color w:val="000000" w:themeColor="text1"/>
          <w:sz w:val="22"/>
          <w:szCs w:val="22"/>
        </w:rPr>
        <w:t>29</w:t>
      </w:r>
      <w:r w:rsidR="00FC45F6" w:rsidRPr="00FC45F6">
        <w:rPr>
          <w:rFonts w:ascii="Avenir Next" w:hAnsi="Avenir Next"/>
          <w:color w:val="000000" w:themeColor="text1"/>
          <w:sz w:val="22"/>
          <w:szCs w:val="22"/>
          <w:vertAlign w:val="superscript"/>
        </w:rPr>
        <w:t>th</w:t>
      </w:r>
      <w:r w:rsidR="00FC45F6" w:rsidRPr="00FC45F6">
        <w:rPr>
          <w:rFonts w:ascii="Avenir Next" w:hAnsi="Avenir Next"/>
          <w:color w:val="000000" w:themeColor="text1"/>
          <w:sz w:val="22"/>
          <w:szCs w:val="22"/>
        </w:rPr>
        <w:t xml:space="preserve"> </w:t>
      </w:r>
      <w:r w:rsidR="006745B2" w:rsidRPr="00FC45F6">
        <w:rPr>
          <w:rFonts w:ascii="Avenir Next" w:hAnsi="Avenir Next"/>
          <w:color w:val="000000" w:themeColor="text1"/>
          <w:sz w:val="22"/>
          <w:szCs w:val="22"/>
        </w:rPr>
        <w:t>January</w:t>
      </w:r>
      <w:r w:rsidR="00EA6269" w:rsidRPr="00FC45F6">
        <w:rPr>
          <w:rFonts w:ascii="Avenir Next" w:hAnsi="Avenir Next"/>
          <w:color w:val="000000" w:themeColor="text1"/>
          <w:sz w:val="22"/>
          <w:szCs w:val="22"/>
        </w:rPr>
        <w:t xml:space="preserve"> 202</w:t>
      </w:r>
      <w:r w:rsidR="00763666">
        <w:rPr>
          <w:rFonts w:ascii="Avenir Next" w:hAnsi="Avenir Next"/>
          <w:color w:val="000000" w:themeColor="text1"/>
          <w:sz w:val="22"/>
          <w:szCs w:val="22"/>
        </w:rPr>
        <w:t>7</w:t>
      </w:r>
      <w:r w:rsidR="008621B1" w:rsidRPr="00FC45F6">
        <w:rPr>
          <w:rFonts w:ascii="Avenir Next" w:hAnsi="Avenir Next"/>
          <w:color w:val="000000" w:themeColor="text1"/>
          <w:sz w:val="22"/>
          <w:szCs w:val="22"/>
        </w:rPr>
        <w:t xml:space="preserve">. </w:t>
      </w:r>
    </w:p>
    <w:p w14:paraId="2948D90C" w14:textId="6ABB5ECC" w:rsidR="00367D83" w:rsidRPr="009A7D0B" w:rsidRDefault="00367D83" w:rsidP="00367D83">
      <w:pPr>
        <w:spacing w:line="259" w:lineRule="auto"/>
        <w:rPr>
          <w:rFonts w:ascii="Avenir Next" w:hAnsi="Avenir Next"/>
          <w:color w:val="000000" w:themeColor="text1"/>
          <w:sz w:val="22"/>
          <w:szCs w:val="22"/>
          <w:highlight w:val="yellow"/>
        </w:rPr>
      </w:pPr>
    </w:p>
    <w:p w14:paraId="3130B637" w14:textId="0789A4C7" w:rsidR="00367D83" w:rsidRPr="00FC45F6" w:rsidRDefault="00367D83"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Q: Is there a tur</w:t>
      </w:r>
      <w:r w:rsidR="007667AC" w:rsidRPr="00FC45F6">
        <w:rPr>
          <w:rFonts w:ascii="Avenir Next" w:hAnsi="Avenir Next"/>
          <w:b/>
          <w:color w:val="000000" w:themeColor="text1"/>
          <w:sz w:val="22"/>
          <w:szCs w:val="22"/>
        </w:rPr>
        <w:t>nover limit?</w:t>
      </w:r>
    </w:p>
    <w:p w14:paraId="4683248F" w14:textId="15563531" w:rsidR="007667AC" w:rsidRPr="00FC45F6" w:rsidRDefault="007667AC"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 xml:space="preserve">A: To ensure the aims of the fund are met, we are seeking applications from organisations with a </w:t>
      </w:r>
      <w:r w:rsidRPr="00FC45F6">
        <w:rPr>
          <w:rFonts w:ascii="Avenir Next" w:hAnsi="Avenir Next"/>
          <w:b/>
          <w:bCs/>
          <w:color w:val="000000" w:themeColor="text1"/>
          <w:sz w:val="22"/>
          <w:szCs w:val="22"/>
        </w:rPr>
        <w:t>turnover below £1 million</w:t>
      </w:r>
      <w:r w:rsidRPr="00FC45F6">
        <w:rPr>
          <w:rFonts w:ascii="Avenir Next" w:hAnsi="Avenir Next"/>
          <w:color w:val="000000" w:themeColor="text1"/>
          <w:sz w:val="22"/>
          <w:szCs w:val="22"/>
        </w:rPr>
        <w:t xml:space="preserve">. However, we </w:t>
      </w:r>
      <w:r w:rsidRPr="00FC45F6">
        <w:rPr>
          <w:rFonts w:ascii="Avenir Next" w:hAnsi="Avenir Next"/>
          <w:i/>
          <w:color w:val="000000" w:themeColor="text1"/>
          <w:sz w:val="22"/>
          <w:szCs w:val="22"/>
        </w:rPr>
        <w:t>may</w:t>
      </w:r>
      <w:r w:rsidRPr="00FC45F6">
        <w:rPr>
          <w:rFonts w:ascii="Avenir Next" w:hAnsi="Avenir Next"/>
          <w:color w:val="000000" w:themeColor="text1"/>
          <w:sz w:val="22"/>
          <w:szCs w:val="22"/>
        </w:rPr>
        <w:t xml:space="preserve"> consider applications from larger groups if there is a clear local delivery need. Please contact us to discuss before beginning an application.</w:t>
      </w:r>
    </w:p>
    <w:p w14:paraId="6B9100E3" w14:textId="34DC0591" w:rsidR="00367D83" w:rsidRPr="009A7D0B" w:rsidRDefault="00367D83" w:rsidP="00367D83">
      <w:pPr>
        <w:spacing w:line="259" w:lineRule="auto"/>
        <w:rPr>
          <w:rFonts w:ascii="Avenir Next" w:hAnsi="Avenir Next"/>
          <w:color w:val="000000" w:themeColor="text1"/>
          <w:sz w:val="22"/>
          <w:szCs w:val="22"/>
          <w:highlight w:val="yellow"/>
        </w:rPr>
      </w:pPr>
    </w:p>
    <w:p w14:paraId="77CE6450" w14:textId="52010DD5" w:rsidR="00367D83" w:rsidRPr="00FC45F6" w:rsidRDefault="00367D83"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Q: Can we submit more than one application?</w:t>
      </w:r>
    </w:p>
    <w:p w14:paraId="0D7C82F1" w14:textId="11F4A716" w:rsidR="00367D83" w:rsidRPr="00FC45F6" w:rsidRDefault="00367D83"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 xml:space="preserve">A: </w:t>
      </w:r>
      <w:r w:rsidR="007667AC" w:rsidRPr="00FC45F6">
        <w:rPr>
          <w:rFonts w:ascii="Avenir Next" w:hAnsi="Avenir Next"/>
          <w:color w:val="000000" w:themeColor="text1"/>
          <w:sz w:val="22"/>
          <w:szCs w:val="22"/>
        </w:rPr>
        <w:t xml:space="preserve">To ensure the aims of the fund are met, we are looking to ensure that a wide spread of organisations and activities, can be supported </w:t>
      </w:r>
      <w:r w:rsidR="00DD282F" w:rsidRPr="00FC45F6">
        <w:rPr>
          <w:rFonts w:ascii="Avenir Next" w:hAnsi="Avenir Next"/>
          <w:color w:val="000000" w:themeColor="text1"/>
          <w:sz w:val="22"/>
          <w:szCs w:val="22"/>
        </w:rPr>
        <w:t xml:space="preserve">we will </w:t>
      </w:r>
      <w:r w:rsidR="00DD282F" w:rsidRPr="00FC45F6">
        <w:rPr>
          <w:rFonts w:ascii="Avenir Next" w:hAnsi="Avenir Next"/>
          <w:b/>
          <w:bCs/>
          <w:color w:val="000000" w:themeColor="text1"/>
          <w:sz w:val="22"/>
          <w:szCs w:val="22"/>
        </w:rPr>
        <w:t>only accept one application</w:t>
      </w:r>
      <w:r w:rsidR="00DD282F" w:rsidRPr="00FC45F6">
        <w:rPr>
          <w:rFonts w:ascii="Avenir Next" w:hAnsi="Avenir Next"/>
          <w:color w:val="000000" w:themeColor="text1"/>
          <w:sz w:val="22"/>
          <w:szCs w:val="22"/>
        </w:rPr>
        <w:t xml:space="preserve"> per organisation</w:t>
      </w:r>
      <w:r w:rsidR="007667AC" w:rsidRPr="00FC45F6">
        <w:rPr>
          <w:rFonts w:ascii="Avenir Next" w:hAnsi="Avenir Next"/>
          <w:color w:val="000000" w:themeColor="text1"/>
          <w:sz w:val="22"/>
          <w:szCs w:val="22"/>
        </w:rPr>
        <w:t xml:space="preserve">. </w:t>
      </w:r>
    </w:p>
    <w:p w14:paraId="7796E2DB" w14:textId="3D8A1C14" w:rsidR="007667AC" w:rsidRDefault="007667AC" w:rsidP="00367D83">
      <w:pPr>
        <w:spacing w:line="259" w:lineRule="auto"/>
        <w:rPr>
          <w:rFonts w:ascii="Avenir Next" w:hAnsi="Avenir Next"/>
          <w:color w:val="000000" w:themeColor="text1"/>
          <w:sz w:val="22"/>
          <w:szCs w:val="22"/>
        </w:rPr>
      </w:pPr>
    </w:p>
    <w:p w14:paraId="7AFFB835" w14:textId="77777777" w:rsidR="00763666" w:rsidRPr="00FC45F6" w:rsidRDefault="00763666" w:rsidP="00367D83">
      <w:pPr>
        <w:spacing w:line="259" w:lineRule="auto"/>
        <w:rPr>
          <w:rFonts w:ascii="Avenir Next" w:hAnsi="Avenir Next"/>
          <w:color w:val="000000" w:themeColor="text1"/>
          <w:sz w:val="22"/>
          <w:szCs w:val="22"/>
        </w:rPr>
      </w:pPr>
    </w:p>
    <w:p w14:paraId="7663FCB6" w14:textId="116BD692" w:rsidR="007667AC" w:rsidRPr="00FC45F6" w:rsidRDefault="007667AC"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Q: Can we apply for an activity that operates across more than West Dunbartonshire?</w:t>
      </w:r>
    </w:p>
    <w:p w14:paraId="711363D2" w14:textId="3CF5C698" w:rsidR="007667AC" w:rsidRPr="00FC45F6" w:rsidRDefault="007667AC"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 xml:space="preserve">A: We can only fund activity </w:t>
      </w:r>
      <w:r w:rsidR="00DD282F" w:rsidRPr="00FC45F6">
        <w:rPr>
          <w:rFonts w:ascii="Avenir Next" w:hAnsi="Avenir Next"/>
          <w:color w:val="000000" w:themeColor="text1"/>
          <w:sz w:val="22"/>
          <w:szCs w:val="22"/>
        </w:rPr>
        <w:t>which takes</w:t>
      </w:r>
      <w:r w:rsidRPr="00FC45F6">
        <w:rPr>
          <w:rFonts w:ascii="Avenir Next" w:hAnsi="Avenir Next"/>
          <w:color w:val="000000" w:themeColor="text1"/>
          <w:sz w:val="22"/>
          <w:szCs w:val="22"/>
        </w:rPr>
        <w:t xml:space="preserve"> place </w:t>
      </w:r>
      <w:r w:rsidR="006745B2" w:rsidRPr="00FC45F6">
        <w:rPr>
          <w:rFonts w:ascii="Avenir Next" w:hAnsi="Avenir Next"/>
          <w:color w:val="000000" w:themeColor="text1"/>
          <w:sz w:val="22"/>
          <w:szCs w:val="22"/>
        </w:rPr>
        <w:t>in and</w:t>
      </w:r>
      <w:r w:rsidR="00DD282F" w:rsidRPr="00FC45F6">
        <w:rPr>
          <w:rFonts w:ascii="Avenir Next" w:hAnsi="Avenir Next"/>
          <w:color w:val="000000" w:themeColor="text1"/>
          <w:sz w:val="22"/>
          <w:szCs w:val="22"/>
        </w:rPr>
        <w:t xml:space="preserve"> addresses the needs of the people of</w:t>
      </w:r>
      <w:r w:rsidRPr="00FC45F6">
        <w:rPr>
          <w:rFonts w:ascii="Avenir Next" w:hAnsi="Avenir Next"/>
          <w:color w:val="000000" w:themeColor="text1"/>
          <w:sz w:val="22"/>
          <w:szCs w:val="22"/>
        </w:rPr>
        <w:t xml:space="preserve"> West Dunbartonshire.</w:t>
      </w:r>
    </w:p>
    <w:p w14:paraId="75DEEC4A" w14:textId="041BD1D1" w:rsidR="008621B1" w:rsidRPr="009A7D0B" w:rsidRDefault="008621B1" w:rsidP="00367D83">
      <w:pPr>
        <w:spacing w:line="259" w:lineRule="auto"/>
        <w:rPr>
          <w:rFonts w:ascii="Avenir Next" w:hAnsi="Avenir Next"/>
          <w:color w:val="000000" w:themeColor="text1"/>
          <w:sz w:val="22"/>
          <w:szCs w:val="22"/>
          <w:highlight w:val="yellow"/>
        </w:rPr>
      </w:pPr>
    </w:p>
    <w:p w14:paraId="3A4CE703" w14:textId="38EC40AA" w:rsidR="008621B1" w:rsidRPr="00FC45F6" w:rsidRDefault="00801200"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Q: What kind of monitoring reports will we have to submit?</w:t>
      </w:r>
    </w:p>
    <w:p w14:paraId="1669A5C6" w14:textId="544CE18C" w:rsidR="008621B1" w:rsidRPr="00FC45F6" w:rsidRDefault="00801200"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 xml:space="preserve">A: All successful applicants will receive and require </w:t>
      </w:r>
      <w:proofErr w:type="gramStart"/>
      <w:r w:rsidRPr="00FC45F6">
        <w:rPr>
          <w:rFonts w:ascii="Avenir Next" w:hAnsi="Avenir Next"/>
          <w:color w:val="000000" w:themeColor="text1"/>
          <w:sz w:val="22"/>
          <w:szCs w:val="22"/>
        </w:rPr>
        <w:t>to agree</w:t>
      </w:r>
      <w:proofErr w:type="gramEnd"/>
      <w:r w:rsidRPr="00FC45F6">
        <w:rPr>
          <w:rFonts w:ascii="Avenir Next" w:hAnsi="Avenir Next"/>
          <w:color w:val="000000" w:themeColor="text1"/>
          <w:sz w:val="22"/>
          <w:szCs w:val="22"/>
        </w:rPr>
        <w:t xml:space="preserve"> to our Standard Terms and Conditions which will include details of monitoring. </w:t>
      </w:r>
      <w:r w:rsidR="005C6FEA" w:rsidRPr="00FC45F6">
        <w:rPr>
          <w:rFonts w:ascii="Avenir Next" w:hAnsi="Avenir Next"/>
          <w:color w:val="000000" w:themeColor="text1"/>
          <w:sz w:val="22"/>
          <w:szCs w:val="22"/>
        </w:rPr>
        <w:t>Successful applicants will be asked to provide financial information as part of their monitoring reports.</w:t>
      </w:r>
      <w:r w:rsidR="00EA6269" w:rsidRPr="00FC45F6">
        <w:rPr>
          <w:rFonts w:ascii="Avenir Next" w:hAnsi="Avenir Next"/>
          <w:color w:val="000000" w:themeColor="text1"/>
          <w:sz w:val="22"/>
          <w:szCs w:val="22"/>
        </w:rPr>
        <w:t xml:space="preserve"> Awardees will also be expected to participate in Grant Network meetings.</w:t>
      </w:r>
    </w:p>
    <w:p w14:paraId="265E45AC" w14:textId="09A38FD6" w:rsidR="008621B1" w:rsidRPr="009A7D0B" w:rsidRDefault="008621B1" w:rsidP="00367D83">
      <w:pPr>
        <w:spacing w:line="259" w:lineRule="auto"/>
        <w:rPr>
          <w:rFonts w:ascii="Avenir Next" w:hAnsi="Avenir Next"/>
          <w:color w:val="000000" w:themeColor="text1"/>
          <w:sz w:val="22"/>
          <w:szCs w:val="22"/>
          <w:highlight w:val="yellow"/>
        </w:rPr>
      </w:pPr>
    </w:p>
    <w:p w14:paraId="62D1A8A2" w14:textId="73F4B6DA" w:rsidR="008621B1" w:rsidRPr="00FC45F6" w:rsidRDefault="008621B1" w:rsidP="00367D83">
      <w:pPr>
        <w:spacing w:line="259" w:lineRule="auto"/>
        <w:rPr>
          <w:rFonts w:ascii="Avenir Next" w:hAnsi="Avenir Next"/>
          <w:b/>
          <w:color w:val="000000" w:themeColor="text1"/>
          <w:sz w:val="22"/>
          <w:szCs w:val="22"/>
        </w:rPr>
      </w:pPr>
      <w:r w:rsidRPr="00FC45F6">
        <w:rPr>
          <w:rFonts w:ascii="Avenir Next" w:hAnsi="Avenir Next"/>
          <w:b/>
          <w:color w:val="000000" w:themeColor="text1"/>
          <w:sz w:val="22"/>
          <w:szCs w:val="22"/>
        </w:rPr>
        <w:t xml:space="preserve">Q: Will WDCVS provide any support with monitoring? </w:t>
      </w:r>
    </w:p>
    <w:p w14:paraId="0E17CE45" w14:textId="1350AA03" w:rsidR="008621B1" w:rsidRPr="00801200" w:rsidRDefault="008621B1" w:rsidP="00367D83">
      <w:pPr>
        <w:spacing w:line="259" w:lineRule="auto"/>
        <w:rPr>
          <w:rFonts w:ascii="Avenir Next" w:hAnsi="Avenir Next"/>
          <w:color w:val="000000" w:themeColor="text1"/>
          <w:sz w:val="22"/>
          <w:szCs w:val="22"/>
        </w:rPr>
      </w:pPr>
      <w:r w:rsidRPr="00FC45F6">
        <w:rPr>
          <w:rFonts w:ascii="Avenir Next" w:hAnsi="Avenir Next"/>
          <w:color w:val="000000" w:themeColor="text1"/>
          <w:sz w:val="22"/>
          <w:szCs w:val="22"/>
        </w:rPr>
        <w:t>A: Yes, successful applicants will be able to access support through our Surgery Programme.</w:t>
      </w:r>
    </w:p>
    <w:p w14:paraId="1896F6CE" w14:textId="7286FBC6" w:rsidR="005C6FEA" w:rsidRPr="00801200" w:rsidRDefault="005C6FEA" w:rsidP="00367D83">
      <w:pPr>
        <w:spacing w:line="259" w:lineRule="auto"/>
        <w:rPr>
          <w:rFonts w:ascii="Avenir Next" w:hAnsi="Avenir Next"/>
          <w:color w:val="000000" w:themeColor="text1"/>
          <w:sz w:val="22"/>
          <w:szCs w:val="22"/>
        </w:rPr>
      </w:pPr>
    </w:p>
    <w:p w14:paraId="77EC4A04" w14:textId="3EE07A75" w:rsidR="008621B1" w:rsidRPr="00801200" w:rsidRDefault="008621B1" w:rsidP="00367D83">
      <w:pPr>
        <w:spacing w:line="259" w:lineRule="auto"/>
        <w:rPr>
          <w:rFonts w:ascii="Avenir Next" w:hAnsi="Avenir Next"/>
          <w:color w:val="000000" w:themeColor="text1"/>
          <w:sz w:val="22"/>
          <w:szCs w:val="22"/>
        </w:rPr>
      </w:pPr>
    </w:p>
    <w:p w14:paraId="44C6AFD9" w14:textId="250D8976" w:rsidR="008621B1" w:rsidRPr="00801200" w:rsidRDefault="008621B1" w:rsidP="00367D83">
      <w:pPr>
        <w:spacing w:line="259" w:lineRule="auto"/>
        <w:rPr>
          <w:rFonts w:ascii="Avenir Next" w:hAnsi="Avenir Next"/>
          <w:color w:val="000000" w:themeColor="text1"/>
          <w:sz w:val="22"/>
          <w:szCs w:val="22"/>
        </w:rPr>
      </w:pPr>
    </w:p>
    <w:p w14:paraId="457AEEFB" w14:textId="1BEA1362" w:rsidR="00146296" w:rsidRPr="00146296" w:rsidRDefault="00146296" w:rsidP="00146296">
      <w:pPr>
        <w:spacing w:after="160" w:line="259" w:lineRule="auto"/>
        <w:rPr>
          <w:rFonts w:ascii="Avenir Next" w:hAnsi="Avenir Next"/>
          <w:b/>
          <w:color w:val="00B050"/>
          <w:sz w:val="22"/>
          <w:szCs w:val="22"/>
        </w:rPr>
      </w:pPr>
    </w:p>
    <w:sectPr w:rsidR="00146296" w:rsidRPr="00146296" w:rsidSect="00D55CA2">
      <w:headerReference w:type="default" r:id="rId14"/>
      <w:headerReference w:type="first" r:id="rId15"/>
      <w:pgSz w:w="11906" w:h="16838" w:code="9"/>
      <w:pgMar w:top="1440" w:right="1080" w:bottom="1440" w:left="1080" w:header="720" w:footer="72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D9121" w14:textId="77777777" w:rsidR="00C126FC" w:rsidRDefault="00C126FC" w:rsidP="00F60A71">
      <w:r>
        <w:separator/>
      </w:r>
    </w:p>
  </w:endnote>
  <w:endnote w:type="continuationSeparator" w:id="0">
    <w:p w14:paraId="250D4FB0" w14:textId="77777777" w:rsidR="00C126FC" w:rsidRDefault="00C126FC" w:rsidP="00F60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w:altName w:val="Calibri"/>
    <w:charset w:val="00"/>
    <w:family w:val="swiss"/>
    <w:pitch w:val="variable"/>
    <w:sig w:usb0="8000002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65BF5" w14:textId="77777777" w:rsidR="00C126FC" w:rsidRDefault="00C126FC" w:rsidP="00F60A71">
      <w:r>
        <w:separator/>
      </w:r>
    </w:p>
  </w:footnote>
  <w:footnote w:type="continuationSeparator" w:id="0">
    <w:p w14:paraId="361724EA" w14:textId="77777777" w:rsidR="00C126FC" w:rsidRDefault="00C126FC" w:rsidP="00F60A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25309" w14:textId="4236D5AF" w:rsidR="00BC0889" w:rsidRDefault="00BC0889" w:rsidP="00BC0889">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F0AA1" w14:textId="42417874" w:rsidR="00BC0889" w:rsidRDefault="00BC0889" w:rsidP="00F60A71">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84759"/>
    <w:multiLevelType w:val="hybridMultilevel"/>
    <w:tmpl w:val="ABBE1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C540F"/>
    <w:multiLevelType w:val="hybridMultilevel"/>
    <w:tmpl w:val="0CA80C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207929"/>
    <w:multiLevelType w:val="hybridMultilevel"/>
    <w:tmpl w:val="75D297B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090F9C"/>
    <w:multiLevelType w:val="hybridMultilevel"/>
    <w:tmpl w:val="EC669D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F533DA"/>
    <w:multiLevelType w:val="hybridMultilevel"/>
    <w:tmpl w:val="E9CE05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CC7C82"/>
    <w:multiLevelType w:val="hybridMultilevel"/>
    <w:tmpl w:val="D0E8DBD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9621C6A"/>
    <w:multiLevelType w:val="hybridMultilevel"/>
    <w:tmpl w:val="7DFCC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D45500E"/>
    <w:multiLevelType w:val="hybridMultilevel"/>
    <w:tmpl w:val="00AE63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D996378"/>
    <w:multiLevelType w:val="hybridMultilevel"/>
    <w:tmpl w:val="17FA43D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747F11"/>
    <w:multiLevelType w:val="hybridMultilevel"/>
    <w:tmpl w:val="ED14A4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92536BC"/>
    <w:multiLevelType w:val="hybridMultilevel"/>
    <w:tmpl w:val="03C61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B46721"/>
    <w:multiLevelType w:val="hybridMultilevel"/>
    <w:tmpl w:val="7354BBCE"/>
    <w:lvl w:ilvl="0" w:tplc="08090005">
      <w:start w:val="1"/>
      <w:numFmt w:val="bullet"/>
      <w:lvlText w:val=""/>
      <w:lvlJc w:val="left"/>
      <w:pPr>
        <w:ind w:left="775" w:hanging="360"/>
      </w:pPr>
      <w:rPr>
        <w:rFonts w:ascii="Wingdings" w:hAnsi="Wingdings" w:hint="default"/>
      </w:rPr>
    </w:lvl>
    <w:lvl w:ilvl="1" w:tplc="08090003" w:tentative="1">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12" w15:restartNumberingAfterBreak="0">
    <w:nsid w:val="70C80BAD"/>
    <w:multiLevelType w:val="hybridMultilevel"/>
    <w:tmpl w:val="3D16C2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882819"/>
    <w:multiLevelType w:val="hybridMultilevel"/>
    <w:tmpl w:val="FEF8FF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74971883"/>
    <w:multiLevelType w:val="hybridMultilevel"/>
    <w:tmpl w:val="0576E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AB1255"/>
    <w:multiLevelType w:val="hybridMultilevel"/>
    <w:tmpl w:val="EBFA7D1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D63AB7"/>
    <w:multiLevelType w:val="hybridMultilevel"/>
    <w:tmpl w:val="9934D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F36923"/>
    <w:multiLevelType w:val="hybridMultilevel"/>
    <w:tmpl w:val="88B87D2E"/>
    <w:lvl w:ilvl="0" w:tplc="08090001">
      <w:start w:val="1"/>
      <w:numFmt w:val="bullet"/>
      <w:lvlText w:val=""/>
      <w:lvlJc w:val="left"/>
      <w:pPr>
        <w:ind w:left="773" w:hanging="360"/>
      </w:pPr>
      <w:rPr>
        <w:rFonts w:ascii="Symbol" w:hAnsi="Symbol" w:hint="default"/>
      </w:rPr>
    </w:lvl>
    <w:lvl w:ilvl="1" w:tplc="08090003" w:tentative="1">
      <w:start w:val="1"/>
      <w:numFmt w:val="bullet"/>
      <w:lvlText w:val="o"/>
      <w:lvlJc w:val="left"/>
      <w:pPr>
        <w:ind w:left="1493" w:hanging="360"/>
      </w:pPr>
      <w:rPr>
        <w:rFonts w:ascii="Courier New" w:hAnsi="Courier New" w:cs="Courier New" w:hint="default"/>
      </w:rPr>
    </w:lvl>
    <w:lvl w:ilvl="2" w:tplc="08090005" w:tentative="1">
      <w:start w:val="1"/>
      <w:numFmt w:val="bullet"/>
      <w:lvlText w:val=""/>
      <w:lvlJc w:val="left"/>
      <w:pPr>
        <w:ind w:left="2213" w:hanging="360"/>
      </w:pPr>
      <w:rPr>
        <w:rFonts w:ascii="Wingdings" w:hAnsi="Wingdings" w:hint="default"/>
      </w:rPr>
    </w:lvl>
    <w:lvl w:ilvl="3" w:tplc="08090001" w:tentative="1">
      <w:start w:val="1"/>
      <w:numFmt w:val="bullet"/>
      <w:lvlText w:val=""/>
      <w:lvlJc w:val="left"/>
      <w:pPr>
        <w:ind w:left="2933" w:hanging="360"/>
      </w:pPr>
      <w:rPr>
        <w:rFonts w:ascii="Symbol" w:hAnsi="Symbol" w:hint="default"/>
      </w:rPr>
    </w:lvl>
    <w:lvl w:ilvl="4" w:tplc="08090003" w:tentative="1">
      <w:start w:val="1"/>
      <w:numFmt w:val="bullet"/>
      <w:lvlText w:val="o"/>
      <w:lvlJc w:val="left"/>
      <w:pPr>
        <w:ind w:left="3653" w:hanging="360"/>
      </w:pPr>
      <w:rPr>
        <w:rFonts w:ascii="Courier New" w:hAnsi="Courier New" w:cs="Courier New" w:hint="default"/>
      </w:rPr>
    </w:lvl>
    <w:lvl w:ilvl="5" w:tplc="08090005" w:tentative="1">
      <w:start w:val="1"/>
      <w:numFmt w:val="bullet"/>
      <w:lvlText w:val=""/>
      <w:lvlJc w:val="left"/>
      <w:pPr>
        <w:ind w:left="4373" w:hanging="360"/>
      </w:pPr>
      <w:rPr>
        <w:rFonts w:ascii="Wingdings" w:hAnsi="Wingdings" w:hint="default"/>
      </w:rPr>
    </w:lvl>
    <w:lvl w:ilvl="6" w:tplc="08090001" w:tentative="1">
      <w:start w:val="1"/>
      <w:numFmt w:val="bullet"/>
      <w:lvlText w:val=""/>
      <w:lvlJc w:val="left"/>
      <w:pPr>
        <w:ind w:left="5093" w:hanging="360"/>
      </w:pPr>
      <w:rPr>
        <w:rFonts w:ascii="Symbol" w:hAnsi="Symbol" w:hint="default"/>
      </w:rPr>
    </w:lvl>
    <w:lvl w:ilvl="7" w:tplc="08090003" w:tentative="1">
      <w:start w:val="1"/>
      <w:numFmt w:val="bullet"/>
      <w:lvlText w:val="o"/>
      <w:lvlJc w:val="left"/>
      <w:pPr>
        <w:ind w:left="5813" w:hanging="360"/>
      </w:pPr>
      <w:rPr>
        <w:rFonts w:ascii="Courier New" w:hAnsi="Courier New" w:cs="Courier New" w:hint="default"/>
      </w:rPr>
    </w:lvl>
    <w:lvl w:ilvl="8" w:tplc="08090005" w:tentative="1">
      <w:start w:val="1"/>
      <w:numFmt w:val="bullet"/>
      <w:lvlText w:val=""/>
      <w:lvlJc w:val="left"/>
      <w:pPr>
        <w:ind w:left="6533" w:hanging="360"/>
      </w:pPr>
      <w:rPr>
        <w:rFonts w:ascii="Wingdings" w:hAnsi="Wingdings" w:hint="default"/>
      </w:rPr>
    </w:lvl>
  </w:abstractNum>
  <w:num w:numId="1" w16cid:durableId="607397847">
    <w:abstractNumId w:val="11"/>
  </w:num>
  <w:num w:numId="2" w16cid:durableId="2026248907">
    <w:abstractNumId w:val="3"/>
  </w:num>
  <w:num w:numId="3" w16cid:durableId="1795824381">
    <w:abstractNumId w:val="15"/>
  </w:num>
  <w:num w:numId="4" w16cid:durableId="1779522490">
    <w:abstractNumId w:val="5"/>
  </w:num>
  <w:num w:numId="5" w16cid:durableId="499076448">
    <w:abstractNumId w:val="8"/>
  </w:num>
  <w:num w:numId="6" w16cid:durableId="357317835">
    <w:abstractNumId w:val="12"/>
  </w:num>
  <w:num w:numId="7" w16cid:durableId="94718626">
    <w:abstractNumId w:val="7"/>
  </w:num>
  <w:num w:numId="8" w16cid:durableId="1700162365">
    <w:abstractNumId w:val="16"/>
  </w:num>
  <w:num w:numId="9" w16cid:durableId="1877307960">
    <w:abstractNumId w:val="1"/>
  </w:num>
  <w:num w:numId="10" w16cid:durableId="1365982189">
    <w:abstractNumId w:val="4"/>
  </w:num>
  <w:num w:numId="11" w16cid:durableId="1148133973">
    <w:abstractNumId w:val="9"/>
  </w:num>
  <w:num w:numId="12" w16cid:durableId="1506166952">
    <w:abstractNumId w:val="6"/>
  </w:num>
  <w:num w:numId="13" w16cid:durableId="567612138">
    <w:abstractNumId w:val="14"/>
  </w:num>
  <w:num w:numId="14" w16cid:durableId="1128088669">
    <w:abstractNumId w:val="10"/>
  </w:num>
  <w:num w:numId="15" w16cid:durableId="1489250912">
    <w:abstractNumId w:val="13"/>
  </w:num>
  <w:num w:numId="16" w16cid:durableId="236210450">
    <w:abstractNumId w:val="17"/>
  </w:num>
  <w:num w:numId="17" w16cid:durableId="1010333982">
    <w:abstractNumId w:val="2"/>
  </w:num>
  <w:num w:numId="18" w16cid:durableId="1727027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0A71"/>
    <w:rsid w:val="00005A1C"/>
    <w:rsid w:val="00007E64"/>
    <w:rsid w:val="0003298C"/>
    <w:rsid w:val="00070EDC"/>
    <w:rsid w:val="00077E8F"/>
    <w:rsid w:val="000C7D63"/>
    <w:rsid w:val="001027D4"/>
    <w:rsid w:val="00117CBA"/>
    <w:rsid w:val="0013546B"/>
    <w:rsid w:val="00146296"/>
    <w:rsid w:val="00165E42"/>
    <w:rsid w:val="00181C56"/>
    <w:rsid w:val="001B0CC0"/>
    <w:rsid w:val="001D7BEF"/>
    <w:rsid w:val="001E63E3"/>
    <w:rsid w:val="00212498"/>
    <w:rsid w:val="0022324D"/>
    <w:rsid w:val="00224103"/>
    <w:rsid w:val="00237289"/>
    <w:rsid w:val="00265229"/>
    <w:rsid w:val="00272F0E"/>
    <w:rsid w:val="002D5F8F"/>
    <w:rsid w:val="003156ED"/>
    <w:rsid w:val="00332DD1"/>
    <w:rsid w:val="0034048F"/>
    <w:rsid w:val="00355E9B"/>
    <w:rsid w:val="00367D83"/>
    <w:rsid w:val="00370A5D"/>
    <w:rsid w:val="003C0E5A"/>
    <w:rsid w:val="0047315E"/>
    <w:rsid w:val="0047383C"/>
    <w:rsid w:val="00491442"/>
    <w:rsid w:val="004B0BC5"/>
    <w:rsid w:val="004E263A"/>
    <w:rsid w:val="004E5064"/>
    <w:rsid w:val="004F2654"/>
    <w:rsid w:val="00582A3B"/>
    <w:rsid w:val="005B671F"/>
    <w:rsid w:val="005C0DD4"/>
    <w:rsid w:val="005C6FEA"/>
    <w:rsid w:val="005F00F4"/>
    <w:rsid w:val="005F14E6"/>
    <w:rsid w:val="006745B2"/>
    <w:rsid w:val="00687C06"/>
    <w:rsid w:val="0069139D"/>
    <w:rsid w:val="006B18BD"/>
    <w:rsid w:val="007305AE"/>
    <w:rsid w:val="00742F73"/>
    <w:rsid w:val="00763666"/>
    <w:rsid w:val="007667AC"/>
    <w:rsid w:val="00793F8C"/>
    <w:rsid w:val="007E76F0"/>
    <w:rsid w:val="007F3026"/>
    <w:rsid w:val="00801200"/>
    <w:rsid w:val="00845DD8"/>
    <w:rsid w:val="008621B1"/>
    <w:rsid w:val="0089350F"/>
    <w:rsid w:val="008D47D9"/>
    <w:rsid w:val="008D6750"/>
    <w:rsid w:val="008F1378"/>
    <w:rsid w:val="009008F9"/>
    <w:rsid w:val="00935F15"/>
    <w:rsid w:val="0096171C"/>
    <w:rsid w:val="009A7D0B"/>
    <w:rsid w:val="009B66C3"/>
    <w:rsid w:val="009C1941"/>
    <w:rsid w:val="009E5C7A"/>
    <w:rsid w:val="00A01FC7"/>
    <w:rsid w:val="00A24AE8"/>
    <w:rsid w:val="00A268AA"/>
    <w:rsid w:val="00A86E6E"/>
    <w:rsid w:val="00A932C0"/>
    <w:rsid w:val="00AD3B94"/>
    <w:rsid w:val="00AD3FA6"/>
    <w:rsid w:val="00AD4DFD"/>
    <w:rsid w:val="00B13B77"/>
    <w:rsid w:val="00B17821"/>
    <w:rsid w:val="00B30903"/>
    <w:rsid w:val="00B53BD7"/>
    <w:rsid w:val="00B67B04"/>
    <w:rsid w:val="00B73DAB"/>
    <w:rsid w:val="00B85689"/>
    <w:rsid w:val="00B868F6"/>
    <w:rsid w:val="00B928BB"/>
    <w:rsid w:val="00BC0889"/>
    <w:rsid w:val="00BD54E6"/>
    <w:rsid w:val="00C126FC"/>
    <w:rsid w:val="00C12CEE"/>
    <w:rsid w:val="00C62D65"/>
    <w:rsid w:val="00C747F6"/>
    <w:rsid w:val="00C776F5"/>
    <w:rsid w:val="00C8485F"/>
    <w:rsid w:val="00C90130"/>
    <w:rsid w:val="00CB73F1"/>
    <w:rsid w:val="00CC0D62"/>
    <w:rsid w:val="00CE4A4E"/>
    <w:rsid w:val="00D0324E"/>
    <w:rsid w:val="00D1218D"/>
    <w:rsid w:val="00D31D01"/>
    <w:rsid w:val="00D43CC0"/>
    <w:rsid w:val="00D47BB9"/>
    <w:rsid w:val="00D55CA2"/>
    <w:rsid w:val="00D73516"/>
    <w:rsid w:val="00D856BD"/>
    <w:rsid w:val="00D962A1"/>
    <w:rsid w:val="00DA30D1"/>
    <w:rsid w:val="00DA512D"/>
    <w:rsid w:val="00DD282F"/>
    <w:rsid w:val="00DE5FF9"/>
    <w:rsid w:val="00E502C4"/>
    <w:rsid w:val="00E66E88"/>
    <w:rsid w:val="00E87943"/>
    <w:rsid w:val="00EA4545"/>
    <w:rsid w:val="00EA6269"/>
    <w:rsid w:val="00EF1C90"/>
    <w:rsid w:val="00EF2ECC"/>
    <w:rsid w:val="00F2767B"/>
    <w:rsid w:val="00F60A71"/>
    <w:rsid w:val="00F827AD"/>
    <w:rsid w:val="00FB49B7"/>
    <w:rsid w:val="00FC2216"/>
    <w:rsid w:val="00FC45F6"/>
    <w:rsid w:val="00FD13E6"/>
    <w:rsid w:val="00FD6AEA"/>
    <w:rsid w:val="00FE6247"/>
    <w:rsid w:val="00FF772E"/>
    <w:rsid w:val="24C9B1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69CC43"/>
  <w15:chartTrackingRefBased/>
  <w15:docId w15:val="{8BC0EF8C-E732-43F2-B4A7-679B92D8D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A71"/>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60A71"/>
    <w:pPr>
      <w:tabs>
        <w:tab w:val="center" w:pos="4153"/>
        <w:tab w:val="right" w:pos="8306"/>
      </w:tabs>
    </w:pPr>
  </w:style>
  <w:style w:type="character" w:customStyle="1" w:styleId="FooterChar">
    <w:name w:val="Footer Char"/>
    <w:basedOn w:val="DefaultParagraphFont"/>
    <w:link w:val="Footer"/>
    <w:uiPriority w:val="99"/>
    <w:rsid w:val="00F60A71"/>
    <w:rPr>
      <w:rFonts w:ascii="Arial" w:eastAsia="Times New Roman" w:hAnsi="Arial" w:cs="Times New Roman"/>
      <w:sz w:val="24"/>
      <w:szCs w:val="20"/>
    </w:rPr>
  </w:style>
  <w:style w:type="character" w:styleId="Hyperlink">
    <w:name w:val="Hyperlink"/>
    <w:basedOn w:val="DefaultParagraphFont"/>
    <w:uiPriority w:val="99"/>
    <w:unhideWhenUsed/>
    <w:rsid w:val="00F60A71"/>
    <w:rPr>
      <w:color w:val="0563C1" w:themeColor="hyperlink"/>
      <w:u w:val="single"/>
    </w:rPr>
  </w:style>
  <w:style w:type="table" w:styleId="TableGrid">
    <w:name w:val="Table Grid"/>
    <w:basedOn w:val="TableNormal"/>
    <w:uiPriority w:val="39"/>
    <w:rsid w:val="00F60A71"/>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60A71"/>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F60A71"/>
    <w:pPr>
      <w:spacing w:before="100" w:beforeAutospacing="1" w:after="100" w:afterAutospacing="1"/>
    </w:pPr>
    <w:rPr>
      <w:rFonts w:ascii="Calibri" w:eastAsiaTheme="minorHAnsi" w:hAnsi="Calibri" w:cs="Calibri"/>
      <w:sz w:val="22"/>
      <w:szCs w:val="22"/>
      <w:lang w:eastAsia="en-GB"/>
    </w:rPr>
  </w:style>
  <w:style w:type="paragraph" w:styleId="Header">
    <w:name w:val="header"/>
    <w:basedOn w:val="Normal"/>
    <w:link w:val="HeaderChar"/>
    <w:uiPriority w:val="99"/>
    <w:unhideWhenUsed/>
    <w:rsid w:val="00F60A71"/>
    <w:pPr>
      <w:tabs>
        <w:tab w:val="center" w:pos="4513"/>
        <w:tab w:val="right" w:pos="9026"/>
      </w:tabs>
    </w:pPr>
  </w:style>
  <w:style w:type="character" w:customStyle="1" w:styleId="HeaderChar">
    <w:name w:val="Header Char"/>
    <w:basedOn w:val="DefaultParagraphFont"/>
    <w:link w:val="Header"/>
    <w:uiPriority w:val="99"/>
    <w:rsid w:val="00F60A71"/>
    <w:rPr>
      <w:rFonts w:ascii="Arial" w:eastAsia="Times New Roman" w:hAnsi="Arial" w:cs="Times New Roman"/>
      <w:sz w:val="24"/>
      <w:szCs w:val="20"/>
    </w:rPr>
  </w:style>
  <w:style w:type="paragraph" w:styleId="NoSpacing">
    <w:name w:val="No Spacing"/>
    <w:link w:val="NoSpacingChar"/>
    <w:uiPriority w:val="1"/>
    <w:qFormat/>
    <w:rsid w:val="00D55CA2"/>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D55CA2"/>
    <w:rPr>
      <w:rFonts w:eastAsiaTheme="minorEastAsia"/>
      <w:lang w:val="en-US" w:eastAsia="zh-CN"/>
    </w:rPr>
  </w:style>
  <w:style w:type="character" w:styleId="UnresolvedMention">
    <w:name w:val="Unresolved Mention"/>
    <w:basedOn w:val="DefaultParagraphFont"/>
    <w:uiPriority w:val="99"/>
    <w:semiHidden/>
    <w:unhideWhenUsed/>
    <w:rsid w:val="00A86E6E"/>
    <w:rPr>
      <w:color w:val="605E5C"/>
      <w:shd w:val="clear" w:color="auto" w:fill="E1DFDD"/>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EF2ECC"/>
    <w:pPr>
      <w:ind w:left="720"/>
      <w:contextualSpacing/>
    </w:p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EF2ECC"/>
    <w:rPr>
      <w:rFonts w:ascii="Arial" w:eastAsia="Times New Roman" w:hAnsi="Arial" w:cs="Times New Roman"/>
      <w:sz w:val="24"/>
      <w:szCs w:val="20"/>
    </w:rPr>
  </w:style>
  <w:style w:type="paragraph" w:styleId="FootnoteText">
    <w:name w:val="footnote text"/>
    <w:basedOn w:val="Normal"/>
    <w:link w:val="FootnoteTextChar"/>
    <w:uiPriority w:val="99"/>
    <w:semiHidden/>
    <w:unhideWhenUsed/>
    <w:rsid w:val="00EF2ECC"/>
    <w:rPr>
      <w:sz w:val="20"/>
    </w:rPr>
  </w:style>
  <w:style w:type="character" w:customStyle="1" w:styleId="FootnoteTextChar">
    <w:name w:val="Footnote Text Char"/>
    <w:basedOn w:val="DefaultParagraphFont"/>
    <w:link w:val="FootnoteText"/>
    <w:uiPriority w:val="99"/>
    <w:semiHidden/>
    <w:rsid w:val="00EF2ECC"/>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EF2ECC"/>
    <w:rPr>
      <w:vertAlign w:val="superscript"/>
    </w:rPr>
  </w:style>
  <w:style w:type="paragraph" w:styleId="EndnoteText">
    <w:name w:val="endnote text"/>
    <w:basedOn w:val="Normal"/>
    <w:link w:val="EndnoteTextChar"/>
    <w:uiPriority w:val="99"/>
    <w:semiHidden/>
    <w:unhideWhenUsed/>
    <w:rsid w:val="00EF2ECC"/>
    <w:rPr>
      <w:sz w:val="20"/>
    </w:rPr>
  </w:style>
  <w:style w:type="character" w:customStyle="1" w:styleId="EndnoteTextChar">
    <w:name w:val="Endnote Text Char"/>
    <w:basedOn w:val="DefaultParagraphFont"/>
    <w:link w:val="EndnoteText"/>
    <w:uiPriority w:val="99"/>
    <w:semiHidden/>
    <w:rsid w:val="00EF2ECC"/>
    <w:rPr>
      <w:rFonts w:ascii="Arial" w:eastAsia="Times New Roman" w:hAnsi="Arial" w:cs="Times New Roman"/>
      <w:sz w:val="20"/>
      <w:szCs w:val="20"/>
    </w:rPr>
  </w:style>
  <w:style w:type="character" w:styleId="EndnoteReference">
    <w:name w:val="endnote reference"/>
    <w:basedOn w:val="DefaultParagraphFont"/>
    <w:uiPriority w:val="99"/>
    <w:semiHidden/>
    <w:unhideWhenUsed/>
    <w:rsid w:val="00EF2E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1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winter 2021</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c115a91-b62e-40bd-90a4-26b495d83813" xsi:nil="true"/>
    <lcf76f155ced4ddcb4097134ff3c332f xmlns="89d54362-ced3-4ab0-8482-57541847cb3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4B52AFB0DCACD43A68E14FE16F60CC0" ma:contentTypeVersion="12" ma:contentTypeDescription="Create a new document." ma:contentTypeScope="" ma:versionID="aa4a2a8dde9cbef0d11eb021490481dd">
  <xsd:schema xmlns:xsd="http://www.w3.org/2001/XMLSchema" xmlns:xs="http://www.w3.org/2001/XMLSchema" xmlns:p="http://schemas.microsoft.com/office/2006/metadata/properties" xmlns:ns2="89d54362-ced3-4ab0-8482-57541847cb31" xmlns:ns3="3c115a91-b62e-40bd-90a4-26b495d83813" targetNamespace="http://schemas.microsoft.com/office/2006/metadata/properties" ma:root="true" ma:fieldsID="7cf0146d9e1768dde8e21bc7cc0bcdeb" ns2:_="" ns3:_="">
    <xsd:import namespace="89d54362-ced3-4ab0-8482-57541847cb31"/>
    <xsd:import namespace="3c115a91-b62e-40bd-90a4-26b495d838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d54362-ced3-4ab0-8482-57541847cb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afec7fa-0ff1-4ff1-afa8-55b2ccb2b7f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115a91-b62e-40bd-90a4-26b495d8381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5a26f7d-229e-41a3-a4ad-b7f0410c51a4}" ma:internalName="TaxCatchAll" ma:showField="CatchAllData" ma:web="3c115a91-b62e-40bd-90a4-26b495d83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89DDCBB-F731-4580-ABEB-637B3DCC1CEF}">
  <ds:schemaRefs>
    <ds:schemaRef ds:uri="http://schemas.microsoft.com/sharepoint/v3/contenttype/forms"/>
  </ds:schemaRefs>
</ds:datastoreItem>
</file>

<file path=customXml/itemProps3.xml><?xml version="1.0" encoding="utf-8"?>
<ds:datastoreItem xmlns:ds="http://schemas.openxmlformats.org/officeDocument/2006/customXml" ds:itemID="{3F3DADD8-361C-4EAD-B3DD-25043928523A}">
  <ds:schemaRefs>
    <ds:schemaRef ds:uri="http://schemas.microsoft.com/office/2006/metadata/properties"/>
    <ds:schemaRef ds:uri="http://schemas.microsoft.com/office/infopath/2007/PartnerControls"/>
    <ds:schemaRef ds:uri="3c115a91-b62e-40bd-90a4-26b495d83813"/>
    <ds:schemaRef ds:uri="89d54362-ced3-4ab0-8482-57541847cb31"/>
  </ds:schemaRefs>
</ds:datastoreItem>
</file>

<file path=customXml/itemProps4.xml><?xml version="1.0" encoding="utf-8"?>
<ds:datastoreItem xmlns:ds="http://schemas.openxmlformats.org/officeDocument/2006/customXml" ds:itemID="{02B6AF1E-3C4D-4DA1-A348-EDE74E2F0B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d54362-ced3-4ab0-8482-57541847cb31"/>
    <ds:schemaRef ds:uri="3c115a91-b62e-40bd-90a4-26b495d83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3CDFDDA-46E3-FC45-8306-F23715558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2399</Words>
  <Characters>13271</Characters>
  <Application>Microsoft Office Word</Application>
  <DocSecurity>0</DocSecurity>
  <Lines>288</Lines>
  <Paragraphs>152</Paragraphs>
  <ScaleCrop>false</ScaleCrop>
  <HeadingPairs>
    <vt:vector size="2" baseType="variant">
      <vt:variant>
        <vt:lpstr>Title</vt:lpstr>
      </vt:variant>
      <vt:variant>
        <vt:i4>1</vt:i4>
      </vt:variant>
    </vt:vector>
  </HeadingPairs>
  <TitlesOfParts>
    <vt:vector size="1" baseType="lpstr">
      <vt:lpstr>COMMUNITY MENTAL HEALTH &amp; WELLBEING FUND year 3 
guidance document</vt:lpstr>
    </vt:vector>
  </TitlesOfParts>
  <Company>redmos</Company>
  <LinksUpToDate>false</LinksUpToDate>
  <CharactersWithSpaces>15518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MENTAL HEALTH &amp; WELLBEING FUND years 5&amp;6 
guidance document</dc:title>
  <dc:subject>LAUNCHED: SEPTEMBER 2025</dc:subject>
  <dc:creator>Kate Grant</dc:creator>
  <cp:keywords/>
  <dc:description/>
  <cp:lastModifiedBy>David Robertson</cp:lastModifiedBy>
  <cp:revision>5</cp:revision>
  <dcterms:created xsi:type="dcterms:W3CDTF">2026-09-21T09:11:00Z</dcterms:created>
  <dcterms:modified xsi:type="dcterms:W3CDTF">2026-09-21T10:11:00Z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0x01010054B52AFB0DCACD43A68E14FE16F60CC0</vt:lpwstr>
  </property>
  <property fmtid="{D5CDD505-2E9C-101B-9397-08002B2CF9AE}" pid="3" name="MediaServiceImageTags">
    <vt:lpwstr/>
  </property>
  <property fmtid="{D5CDD505-2E9C-101B-9397-08002B2CF9AE}" pid="4" name="xd_ProgID">
    <vt:lpwstr/>
  </property>
  <property fmtid="{D5CDD505-2E9C-101B-9397-08002B2CF9AE}" pid="5" name="_ColorHex">
    <vt:lpwstr/>
  </property>
  <property fmtid="{D5CDD505-2E9C-101B-9397-08002B2CF9AE}" pid="6" name="_Emoji">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_ColorTag">
    <vt:lpwstr/>
  </property>
  <property fmtid="{D5CDD505-2E9C-101B-9397-08002B2CF9AE}" pid="11" name="TriggerFlowInfo">
    <vt:lpwstr/>
  </property>
  <property fmtid="{D5CDD505-2E9C-101B-9397-08002B2CF9AE}" pid="12" name="xd_Signature">
    <vt:bool>false</vt:bool>
  </property>
</Properties>
</file>